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7BE72" w14:textId="77777777" w:rsidR="008D0841" w:rsidRPr="002F6021" w:rsidRDefault="00FE3FA3" w:rsidP="002F7FB3">
      <w:pPr>
        <w:spacing w:after="0" w:line="240" w:lineRule="auto"/>
        <w:jc w:val="center"/>
        <w:rPr>
          <w:rFonts w:ascii="Tahoma" w:hAnsi="Tahoma" w:cs="Tahoma"/>
          <w:b/>
          <w:bCs/>
          <w:sz w:val="32"/>
        </w:rPr>
      </w:pPr>
      <w:r w:rsidRPr="001B53C8">
        <w:rPr>
          <w:rFonts w:ascii="Tahoma" w:hAnsi="Tahoma" w:cs="Tahoma"/>
          <w:b/>
          <w:bCs/>
          <w:sz w:val="32"/>
        </w:rPr>
        <w:t xml:space="preserve">CIRCULAR Núm. </w:t>
      </w:r>
      <w:r w:rsidR="003D7923">
        <w:rPr>
          <w:rFonts w:ascii="Tahoma" w:hAnsi="Tahoma" w:cs="Tahoma"/>
          <w:b/>
          <w:bCs/>
          <w:sz w:val="32"/>
        </w:rPr>
        <w:t>1</w:t>
      </w:r>
      <w:r w:rsidR="00C54297">
        <w:rPr>
          <w:rFonts w:ascii="Tahoma" w:hAnsi="Tahoma" w:cs="Tahoma"/>
          <w:b/>
          <w:bCs/>
          <w:sz w:val="32"/>
        </w:rPr>
        <w:t>34</w:t>
      </w:r>
      <w:r w:rsidRPr="001B53C8">
        <w:rPr>
          <w:rFonts w:ascii="Tahoma" w:hAnsi="Tahoma" w:cs="Tahoma"/>
          <w:b/>
          <w:bCs/>
          <w:sz w:val="32"/>
        </w:rPr>
        <w:t>/CJCAM/SEJEC/1</w:t>
      </w:r>
      <w:r w:rsidR="002F7FB3" w:rsidRPr="001B53C8">
        <w:rPr>
          <w:rFonts w:ascii="Tahoma" w:hAnsi="Tahoma" w:cs="Tahoma"/>
          <w:b/>
          <w:bCs/>
          <w:sz w:val="32"/>
        </w:rPr>
        <w:t>8</w:t>
      </w:r>
      <w:r w:rsidR="00C3427A" w:rsidRPr="001B53C8">
        <w:rPr>
          <w:rFonts w:ascii="Tahoma" w:hAnsi="Tahoma" w:cs="Tahoma"/>
          <w:b/>
          <w:bCs/>
          <w:sz w:val="32"/>
        </w:rPr>
        <w:t>-20</w:t>
      </w:r>
      <w:r w:rsidR="002F7FB3" w:rsidRPr="001B53C8">
        <w:rPr>
          <w:rFonts w:ascii="Tahoma" w:hAnsi="Tahoma" w:cs="Tahoma"/>
          <w:b/>
          <w:bCs/>
          <w:sz w:val="32"/>
        </w:rPr>
        <w:t>19</w:t>
      </w:r>
    </w:p>
    <w:p w14:paraId="7952025D" w14:textId="77777777" w:rsidR="002F7FB3" w:rsidRDefault="002F7FB3" w:rsidP="002F7FB3">
      <w:pPr>
        <w:spacing w:after="0" w:line="240" w:lineRule="auto"/>
        <w:jc w:val="center"/>
        <w:rPr>
          <w:rFonts w:ascii="Arial" w:hAnsi="Arial" w:cs="Arial"/>
          <w:b/>
          <w:sz w:val="20"/>
          <w:szCs w:val="16"/>
          <w:lang w:val="es-MX" w:eastAsia="es-ES"/>
        </w:rPr>
      </w:pPr>
    </w:p>
    <w:p w14:paraId="5A3199A7"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3BE07CDA"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2E22813A" w14:textId="77777777" w:rsidR="002F6021"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7CC4533A" w14:textId="77777777" w:rsidR="00FE3FA3" w:rsidRPr="00344389"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2B9CB03" w14:textId="77777777" w:rsidR="002F6021" w:rsidRPr="00344389" w:rsidRDefault="002F6021" w:rsidP="00FE3FA3">
      <w:pPr>
        <w:spacing w:after="0" w:line="240" w:lineRule="auto"/>
        <w:ind w:right="566"/>
        <w:jc w:val="both"/>
        <w:rPr>
          <w:rFonts w:ascii="Arial" w:eastAsia="Calibri" w:hAnsi="Arial" w:cs="Arial"/>
          <w:bCs/>
          <w:sz w:val="24"/>
          <w:szCs w:val="24"/>
          <w:lang w:val="es-MX"/>
        </w:rPr>
      </w:pPr>
    </w:p>
    <w:p w14:paraId="7CADFE24" w14:textId="77777777" w:rsidR="00B04499" w:rsidRDefault="00B04499" w:rsidP="00D86109">
      <w:pPr>
        <w:spacing w:after="0"/>
        <w:ind w:right="49"/>
        <w:jc w:val="both"/>
        <w:rPr>
          <w:rFonts w:ascii="Arial" w:eastAsia="Calibri" w:hAnsi="Arial" w:cs="Arial"/>
          <w:bCs/>
          <w:sz w:val="24"/>
          <w:szCs w:val="24"/>
          <w:lang w:val="es-MX"/>
        </w:rPr>
      </w:pPr>
      <w:r w:rsidRPr="00344389">
        <w:rPr>
          <w:rFonts w:ascii="Arial" w:eastAsia="Calibri" w:hAnsi="Arial" w:cs="Arial"/>
          <w:bCs/>
          <w:sz w:val="24"/>
          <w:szCs w:val="24"/>
          <w:lang w:val="es-MX"/>
        </w:rPr>
        <w:t xml:space="preserve">De conformidad con lo que establece el artículo 156, fracciones IX y XV de la Ley Orgánica del Poder Judicial del Estado, </w:t>
      </w:r>
      <w:r w:rsidR="00ED475F" w:rsidRPr="00ED475F">
        <w:rPr>
          <w:rFonts w:ascii="Arial" w:eastAsia="Calibri" w:hAnsi="Arial" w:cs="Arial"/>
          <w:bCs/>
          <w:sz w:val="24"/>
          <w:szCs w:val="24"/>
        </w:rPr>
        <w:t>le comunico para su conocimiento y efectos legales correspondientes que en Sesiones Ordinarias verificadas los días dos y tres de julio del año dos mil diecinueve, los Plenos del Honorable Tribunal Superior de Justicia del Estado, y del Consejo de la Judicatura Local, respectivamente</w:t>
      </w:r>
      <w:r w:rsidR="007A2364" w:rsidRPr="00344389">
        <w:rPr>
          <w:rFonts w:ascii="Arial" w:eastAsia="Calibri" w:hAnsi="Arial" w:cs="Arial"/>
          <w:bCs/>
          <w:sz w:val="24"/>
          <w:szCs w:val="24"/>
          <w:lang w:val="es-MX"/>
        </w:rPr>
        <w:t xml:space="preserve">, </w:t>
      </w:r>
      <w:r w:rsidR="00ED475F">
        <w:rPr>
          <w:rFonts w:ascii="Arial" w:eastAsia="Calibri" w:hAnsi="Arial" w:cs="Arial"/>
          <w:bCs/>
          <w:sz w:val="24"/>
          <w:szCs w:val="24"/>
          <w:lang w:val="es-MX"/>
        </w:rPr>
        <w:t>aprobaron</w:t>
      </w:r>
      <w:r w:rsidRPr="00344389">
        <w:rPr>
          <w:rFonts w:ascii="Arial" w:eastAsia="Calibri" w:hAnsi="Arial" w:cs="Arial"/>
          <w:bCs/>
          <w:sz w:val="24"/>
          <w:szCs w:val="24"/>
        </w:rPr>
        <w:t xml:space="preserve"> </w:t>
      </w:r>
      <w:r w:rsidR="0030572C" w:rsidRPr="00344389">
        <w:rPr>
          <w:rFonts w:ascii="Arial" w:eastAsia="Calibri" w:hAnsi="Arial" w:cs="Arial"/>
          <w:bCs/>
          <w:sz w:val="24"/>
          <w:szCs w:val="24"/>
          <w:lang w:val="es-MX"/>
        </w:rPr>
        <w:t>el siguiente</w:t>
      </w:r>
      <w:r w:rsidR="0043639A">
        <w:rPr>
          <w:rFonts w:ascii="Arial" w:eastAsia="Calibri" w:hAnsi="Arial" w:cs="Arial"/>
          <w:bCs/>
          <w:sz w:val="24"/>
          <w:szCs w:val="24"/>
          <w:lang w:val="es-MX"/>
        </w:rPr>
        <w:t>:</w:t>
      </w:r>
    </w:p>
    <w:p w14:paraId="39FB92EE" w14:textId="77777777" w:rsidR="002F6021" w:rsidRDefault="002F6021" w:rsidP="000A6F1D">
      <w:pPr>
        <w:spacing w:after="0" w:line="240" w:lineRule="auto"/>
        <w:ind w:right="49"/>
        <w:jc w:val="both"/>
        <w:rPr>
          <w:rFonts w:ascii="Arial" w:hAnsi="Arial" w:cs="Arial"/>
          <w:b/>
        </w:rPr>
      </w:pPr>
    </w:p>
    <w:p w14:paraId="03408503" w14:textId="77777777" w:rsidR="0054092F" w:rsidRPr="0054092F" w:rsidRDefault="00D86109" w:rsidP="0054092F">
      <w:pPr>
        <w:widowControl w:val="0"/>
        <w:tabs>
          <w:tab w:val="left" w:pos="0"/>
          <w:tab w:val="left" w:pos="567"/>
          <w:tab w:val="left" w:leader="dot" w:pos="7655"/>
        </w:tabs>
        <w:autoSpaceDE w:val="0"/>
        <w:autoSpaceDN w:val="0"/>
        <w:ind w:left="426" w:right="49"/>
        <w:jc w:val="both"/>
        <w:rPr>
          <w:rFonts w:ascii="Arial" w:hAnsi="Arial" w:cs="Arial"/>
          <w:b/>
          <w:lang w:val="es-MX"/>
        </w:rPr>
      </w:pPr>
      <w:r w:rsidRPr="004619E4">
        <w:rPr>
          <w:rFonts w:ascii="Arial" w:hAnsi="Arial" w:cs="Arial"/>
          <w:b/>
          <w:sz w:val="21"/>
          <w:szCs w:val="21"/>
        </w:rPr>
        <w:t>“…</w:t>
      </w:r>
      <w:r w:rsidR="0054092F" w:rsidRPr="0054092F">
        <w:rPr>
          <w:rFonts w:ascii="Arial" w:hAnsi="Arial" w:cs="Arial"/>
          <w:b/>
          <w:lang w:val="es-MX"/>
        </w:rPr>
        <w:t>ACUERDO GENERAL CONJUNTO NÚMERO 11/PTSJ-CJCAM/18-2019, DE LOS PLENOS DEL HONORABLE TRIBUNAL SUPERIOR DE JUSTICIA DEL ESTADO, Y DEL CONSEJO DE LA JUDICATURA LOCAL, MEDIANTE EL CUAL SE ESTABLECE EL HORARIO DE LOS CENTROS DE ENCUENTRO FAMILIAR</w:t>
      </w:r>
      <w:r w:rsidR="0054092F">
        <w:rPr>
          <w:rFonts w:ascii="Arial" w:hAnsi="Arial" w:cs="Arial"/>
          <w:b/>
          <w:lang w:val="es-MX"/>
        </w:rPr>
        <w:t xml:space="preserve"> DEL PODER JUDICIAL DEL ESTADO.</w:t>
      </w:r>
      <w:r w:rsidR="0054092F" w:rsidRPr="0054092F">
        <w:rPr>
          <w:rFonts w:ascii="Arial" w:hAnsi="Arial" w:cs="Arial"/>
          <w:b/>
          <w:color w:val="FFFFFF"/>
          <w:lang w:val="es-MX"/>
        </w:rPr>
        <w:t xml:space="preserve">- </w:t>
      </w:r>
    </w:p>
    <w:p w14:paraId="5D3B81AE" w14:textId="77777777" w:rsidR="0054092F" w:rsidRPr="0054092F" w:rsidRDefault="0054092F" w:rsidP="0054092F">
      <w:pPr>
        <w:pStyle w:val="Cuadrculamedia21"/>
        <w:ind w:left="426" w:right="49"/>
        <w:jc w:val="center"/>
        <w:rPr>
          <w:rFonts w:ascii="Arial" w:hAnsi="Arial" w:cs="Arial"/>
          <w:b/>
          <w:lang w:val="es-MX"/>
        </w:rPr>
      </w:pPr>
      <w:r w:rsidRPr="0054092F">
        <w:rPr>
          <w:rFonts w:ascii="Arial" w:hAnsi="Arial" w:cs="Arial"/>
          <w:b/>
          <w:lang w:val="es-MX"/>
        </w:rPr>
        <w:t>CONSIDERANDOS:</w:t>
      </w:r>
    </w:p>
    <w:p w14:paraId="4EEAD5E4" w14:textId="77777777" w:rsidR="0054092F" w:rsidRPr="0054092F" w:rsidRDefault="0054092F" w:rsidP="0054092F">
      <w:pPr>
        <w:pStyle w:val="Cuadrculamedia21"/>
        <w:tabs>
          <w:tab w:val="left" w:pos="2910"/>
        </w:tabs>
        <w:ind w:left="426" w:right="49"/>
        <w:jc w:val="both"/>
        <w:rPr>
          <w:rFonts w:ascii="Arial" w:hAnsi="Arial" w:cs="Arial"/>
          <w:b/>
          <w:lang w:val="es-MX"/>
        </w:rPr>
      </w:pPr>
    </w:p>
    <w:p w14:paraId="221C68F7" w14:textId="77777777" w:rsidR="0054092F" w:rsidRDefault="0054092F" w:rsidP="0054092F">
      <w:pPr>
        <w:pStyle w:val="Cuadrculamedia21"/>
        <w:tabs>
          <w:tab w:val="left" w:pos="2910"/>
        </w:tabs>
        <w:ind w:left="426" w:right="49"/>
        <w:jc w:val="both"/>
        <w:rPr>
          <w:rFonts w:ascii="Arial" w:hAnsi="Arial" w:cs="Arial"/>
          <w:lang w:val="es-MX"/>
        </w:rPr>
      </w:pPr>
      <w:r w:rsidRPr="0054092F">
        <w:rPr>
          <w:rFonts w:ascii="Arial" w:hAnsi="Arial" w:cs="Arial"/>
          <w:b/>
          <w:lang w:val="es-MX"/>
        </w:rPr>
        <w:t xml:space="preserve">PRIMERO.- </w:t>
      </w:r>
      <w:r w:rsidRPr="0054092F">
        <w:rPr>
          <w:rFonts w:ascii="Arial" w:hAnsi="Arial" w:cs="Arial"/>
          <w:lang w:val="es-MX"/>
        </w:rPr>
        <w:t>El artículo 26 de la Constitución Política del Estado de Campeche, establece que el Poder Público de la entidad, se divide para su ejercicio en Leg</w:t>
      </w:r>
      <w:r>
        <w:rPr>
          <w:rFonts w:ascii="Arial" w:hAnsi="Arial" w:cs="Arial"/>
          <w:lang w:val="es-MX"/>
        </w:rPr>
        <w:t>islativo, Ejecutivo y Judicial.</w:t>
      </w:r>
    </w:p>
    <w:p w14:paraId="36F39D1A" w14:textId="77777777" w:rsidR="0054092F" w:rsidRDefault="0054092F" w:rsidP="0054092F">
      <w:pPr>
        <w:pStyle w:val="Cuadrculamedia21"/>
        <w:tabs>
          <w:tab w:val="left" w:pos="2910"/>
        </w:tabs>
        <w:ind w:left="426" w:right="49"/>
        <w:jc w:val="both"/>
        <w:rPr>
          <w:rFonts w:ascii="Arial" w:hAnsi="Arial" w:cs="Arial"/>
          <w:b/>
          <w:lang w:val="es-MX"/>
        </w:rPr>
      </w:pPr>
    </w:p>
    <w:p w14:paraId="3ADED253" w14:textId="77777777" w:rsidR="0054092F" w:rsidRDefault="0054092F" w:rsidP="0054092F">
      <w:pPr>
        <w:pStyle w:val="Cuadrculamedia21"/>
        <w:tabs>
          <w:tab w:val="left" w:pos="2910"/>
        </w:tabs>
        <w:ind w:left="426" w:right="49"/>
        <w:jc w:val="both"/>
        <w:rPr>
          <w:rFonts w:ascii="Arial" w:hAnsi="Arial" w:cs="Arial"/>
          <w:lang w:val="es-MX"/>
        </w:rPr>
      </w:pPr>
      <w:r w:rsidRPr="0054092F">
        <w:rPr>
          <w:rFonts w:ascii="Arial" w:hAnsi="Arial" w:cs="Arial"/>
          <w:b/>
          <w:lang w:val="es-MX"/>
        </w:rPr>
        <w:t xml:space="preserve">SEGUNDO.- </w:t>
      </w:r>
      <w:r w:rsidRPr="0054092F">
        <w:rPr>
          <w:rFonts w:ascii="Arial" w:hAnsi="Arial" w:cs="Arial"/>
          <w:lang w:val="es-MX"/>
        </w:rPr>
        <w:t>El artículo 17 constitucional prevé que 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r>
        <w:rPr>
          <w:rFonts w:ascii="Arial" w:hAnsi="Arial" w:cs="Arial"/>
          <w:lang w:val="es-MX"/>
        </w:rPr>
        <w:t>.</w:t>
      </w:r>
    </w:p>
    <w:p w14:paraId="113798DD" w14:textId="77777777" w:rsidR="0054092F" w:rsidRDefault="0054092F" w:rsidP="0054092F">
      <w:pPr>
        <w:pStyle w:val="Cuadrculamedia21"/>
        <w:tabs>
          <w:tab w:val="left" w:pos="2910"/>
        </w:tabs>
        <w:ind w:left="426" w:right="49"/>
        <w:jc w:val="both"/>
        <w:rPr>
          <w:rFonts w:ascii="Arial" w:hAnsi="Arial" w:cs="Arial"/>
          <w:b/>
          <w:lang w:val="es-MX"/>
        </w:rPr>
      </w:pPr>
    </w:p>
    <w:p w14:paraId="1CF0208B" w14:textId="77777777" w:rsidR="0054092F" w:rsidRDefault="0054092F" w:rsidP="0054092F">
      <w:pPr>
        <w:pStyle w:val="Cuadrculamedia21"/>
        <w:tabs>
          <w:tab w:val="left" w:pos="2910"/>
        </w:tabs>
        <w:ind w:left="426" w:right="49"/>
        <w:jc w:val="both"/>
        <w:rPr>
          <w:rFonts w:ascii="Arial" w:hAnsi="Arial" w:cs="Arial"/>
          <w:color w:val="FFFFFF"/>
          <w:lang w:val="es-MX"/>
        </w:rPr>
      </w:pPr>
      <w:r w:rsidRPr="0054092F">
        <w:rPr>
          <w:rFonts w:ascii="Arial" w:hAnsi="Arial" w:cs="Arial"/>
          <w:b/>
          <w:lang w:val="es-MX"/>
        </w:rPr>
        <w:t xml:space="preserve">TERCERO.- </w:t>
      </w:r>
      <w:r w:rsidRPr="0054092F">
        <w:rPr>
          <w:rFonts w:ascii="Arial" w:hAnsi="Arial" w:cs="Arial"/>
          <w:lang w:val="es-MX"/>
        </w:rPr>
        <w:t xml:space="preserve">El texto del artículo 77 de la Constitución Local, dispone que se deposita el ejercicio del Poder Judicial del Estado en un Honorable Tribunal Superior de Justicia y en Juzgados de Primera Instancia, Menores y de Conciliación. Asimismo, el numeral 78 bis de la citada normatividad superior señala que la administración, vigilancia y disciplina del Poder Judicial del Estado, con excepción del Honorable Tribunal Superior de Justicia del Estado, estará a cargo del </w:t>
      </w:r>
      <w:r>
        <w:rPr>
          <w:rFonts w:ascii="Arial" w:hAnsi="Arial" w:cs="Arial"/>
          <w:lang w:val="es-MX"/>
        </w:rPr>
        <w:t>Consejo de la Judicatura Local.</w:t>
      </w:r>
      <w:r w:rsidRPr="0054092F">
        <w:rPr>
          <w:rFonts w:ascii="Arial" w:hAnsi="Arial" w:cs="Arial"/>
          <w:color w:val="FFFFFF"/>
          <w:lang w:val="es-MX"/>
        </w:rPr>
        <w:t>-</w:t>
      </w:r>
    </w:p>
    <w:p w14:paraId="431D2832" w14:textId="77777777" w:rsidR="0054092F" w:rsidRPr="0054092F" w:rsidRDefault="0054092F" w:rsidP="0054092F">
      <w:pPr>
        <w:pStyle w:val="Cuadrculamedia21"/>
        <w:tabs>
          <w:tab w:val="left" w:pos="2910"/>
        </w:tabs>
        <w:ind w:left="426" w:right="49"/>
        <w:jc w:val="both"/>
        <w:rPr>
          <w:rFonts w:ascii="Arial" w:hAnsi="Arial" w:cs="Arial"/>
          <w:lang w:val="es-MX"/>
        </w:rPr>
      </w:pPr>
    </w:p>
    <w:p w14:paraId="509BECBD" w14:textId="77777777" w:rsidR="0054092F" w:rsidRDefault="0054092F" w:rsidP="0054092F">
      <w:pPr>
        <w:pStyle w:val="Cuadrculamedia21"/>
        <w:tabs>
          <w:tab w:val="left" w:pos="2910"/>
        </w:tabs>
        <w:ind w:left="426" w:right="49"/>
        <w:jc w:val="both"/>
        <w:rPr>
          <w:rFonts w:ascii="Arial" w:hAnsi="Arial" w:cs="Arial"/>
          <w:lang w:val="es-MX"/>
        </w:rPr>
      </w:pPr>
      <w:r w:rsidRPr="0054092F">
        <w:rPr>
          <w:rFonts w:ascii="Arial" w:hAnsi="Arial" w:cs="Arial"/>
          <w:b/>
          <w:lang w:val="es-MX"/>
        </w:rPr>
        <w:t xml:space="preserve">CUARTO.- </w:t>
      </w:r>
      <w:r w:rsidRPr="0054092F">
        <w:rPr>
          <w:rFonts w:ascii="Arial" w:hAnsi="Arial" w:cs="Arial"/>
          <w:lang w:val="es-MX"/>
        </w:rPr>
        <w:t>Que con fecha seis de septiembre del presente año, se instaló formalmente el Consejo de la Judicatura Local, al quedar debidamente integrado en términos del artículo 78 bis de la Constitución Política del Estado de Campeche y del Transitorio “CUARTO”</w:t>
      </w:r>
      <w:r>
        <w:rPr>
          <w:rFonts w:ascii="Arial" w:hAnsi="Arial" w:cs="Arial"/>
          <w:lang w:val="es-MX"/>
        </w:rPr>
        <w:t>, de la referida ley orgánica.</w:t>
      </w:r>
    </w:p>
    <w:p w14:paraId="08D6020E" w14:textId="77777777" w:rsidR="0054092F" w:rsidRDefault="0054092F" w:rsidP="0054092F">
      <w:pPr>
        <w:pStyle w:val="Cuadrculamedia21"/>
        <w:tabs>
          <w:tab w:val="left" w:pos="2910"/>
        </w:tabs>
        <w:ind w:left="426" w:right="49"/>
        <w:jc w:val="both"/>
        <w:rPr>
          <w:rFonts w:ascii="Arial" w:hAnsi="Arial" w:cs="Arial"/>
          <w:b/>
          <w:lang w:val="es-MX"/>
        </w:rPr>
      </w:pPr>
    </w:p>
    <w:p w14:paraId="15197C13" w14:textId="77777777" w:rsidR="0054092F" w:rsidRDefault="0054092F" w:rsidP="0054092F">
      <w:pPr>
        <w:pStyle w:val="Cuadrculamedia21"/>
        <w:tabs>
          <w:tab w:val="left" w:pos="2910"/>
        </w:tabs>
        <w:ind w:left="426" w:right="49"/>
        <w:jc w:val="both"/>
        <w:rPr>
          <w:rFonts w:ascii="Arial" w:hAnsi="Arial" w:cs="Arial"/>
          <w:lang w:val="es-MX"/>
        </w:rPr>
      </w:pPr>
      <w:r w:rsidRPr="0054092F">
        <w:rPr>
          <w:rFonts w:ascii="Arial" w:hAnsi="Arial" w:cs="Arial"/>
          <w:b/>
          <w:lang w:val="es-MX"/>
        </w:rPr>
        <w:lastRenderedPageBreak/>
        <w:t xml:space="preserve">QUINTO.- </w:t>
      </w:r>
      <w:r w:rsidRPr="0054092F">
        <w:rPr>
          <w:rFonts w:ascii="Arial" w:hAnsi="Arial" w:cs="Arial"/>
          <w:lang w:val="es-MX"/>
        </w:rPr>
        <w:t>Que mediante Decreto número 162, publicado en el Periódico Oficial del Estado, de fecha veintisiete de junio de dos mil diecisiete, se reformaron, derogaron y adicionaron diversas disposiciones de la Constitución Política del Estado de Campeche, el cual entró en vigor el ve</w:t>
      </w:r>
      <w:r>
        <w:rPr>
          <w:rFonts w:ascii="Arial" w:hAnsi="Arial" w:cs="Arial"/>
          <w:lang w:val="es-MX"/>
        </w:rPr>
        <w:t>intiocho del citado mes y año.</w:t>
      </w:r>
    </w:p>
    <w:p w14:paraId="0DB9A618" w14:textId="77777777" w:rsidR="0054092F" w:rsidRPr="0054092F" w:rsidRDefault="0054092F" w:rsidP="0054092F">
      <w:pPr>
        <w:pStyle w:val="Cuadrculamedia21"/>
        <w:tabs>
          <w:tab w:val="left" w:pos="2910"/>
        </w:tabs>
        <w:ind w:left="426" w:right="49"/>
        <w:jc w:val="both"/>
        <w:rPr>
          <w:rFonts w:ascii="Arial" w:hAnsi="Arial" w:cs="Arial"/>
          <w:lang w:val="es-MX"/>
        </w:rPr>
      </w:pPr>
    </w:p>
    <w:p w14:paraId="26259B3F" w14:textId="77777777" w:rsidR="0054092F" w:rsidRDefault="0054092F" w:rsidP="0054092F">
      <w:pPr>
        <w:pStyle w:val="Cuadrculamedia21"/>
        <w:tabs>
          <w:tab w:val="left" w:pos="2910"/>
        </w:tabs>
        <w:ind w:left="426" w:right="49"/>
        <w:jc w:val="both"/>
        <w:rPr>
          <w:rFonts w:ascii="Arial" w:hAnsi="Arial" w:cs="Arial"/>
          <w:lang w:val="es-MX"/>
        </w:rPr>
      </w:pPr>
      <w:r w:rsidRPr="0054092F">
        <w:rPr>
          <w:rFonts w:ascii="Arial" w:hAnsi="Arial" w:cs="Arial"/>
          <w:b/>
          <w:lang w:val="es-MX"/>
        </w:rPr>
        <w:t xml:space="preserve">SEXTO.- </w:t>
      </w:r>
      <w:r w:rsidRPr="0054092F">
        <w:rPr>
          <w:rFonts w:ascii="Arial" w:hAnsi="Arial" w:cs="Arial"/>
          <w:lang w:val="es-MX"/>
        </w:rPr>
        <w:t>Que en el Periódico Oficial del Estado, de trece de julio de dos mil diecisiete, se expidió mediante decreto número 194, la Ley Orgánica del Poder Judicial del Estado, la cual entró en vigor el dí</w:t>
      </w:r>
      <w:r>
        <w:rPr>
          <w:rFonts w:ascii="Arial" w:hAnsi="Arial" w:cs="Arial"/>
          <w:lang w:val="es-MX"/>
        </w:rPr>
        <w:t>a catorce del mismo mes y año.</w:t>
      </w:r>
    </w:p>
    <w:p w14:paraId="0BC18007" w14:textId="77777777" w:rsidR="0054092F" w:rsidRPr="0054092F" w:rsidRDefault="0054092F" w:rsidP="0054092F">
      <w:pPr>
        <w:pStyle w:val="Cuadrculamedia21"/>
        <w:tabs>
          <w:tab w:val="left" w:pos="2910"/>
        </w:tabs>
        <w:ind w:left="426" w:right="49"/>
        <w:jc w:val="both"/>
        <w:rPr>
          <w:rFonts w:ascii="Arial" w:hAnsi="Arial" w:cs="Arial"/>
          <w:lang w:val="es-MX"/>
        </w:rPr>
      </w:pPr>
    </w:p>
    <w:p w14:paraId="1959529B" w14:textId="77777777" w:rsidR="0054092F" w:rsidRPr="0054092F" w:rsidRDefault="0054092F" w:rsidP="0054092F">
      <w:pPr>
        <w:pStyle w:val="Cuadrculamedia21"/>
        <w:tabs>
          <w:tab w:val="left" w:pos="2910"/>
        </w:tabs>
        <w:ind w:left="426" w:right="49"/>
        <w:jc w:val="both"/>
        <w:rPr>
          <w:rFonts w:ascii="Arial" w:hAnsi="Arial" w:cs="Arial"/>
          <w:lang w:val="es-MX"/>
        </w:rPr>
      </w:pPr>
      <w:r w:rsidRPr="0054092F">
        <w:rPr>
          <w:rFonts w:ascii="Arial" w:hAnsi="Arial" w:cs="Arial"/>
          <w:b/>
          <w:lang w:val="es-MX"/>
        </w:rPr>
        <w:t xml:space="preserve">SÉPTIMO.- </w:t>
      </w:r>
      <w:r w:rsidRPr="0054092F">
        <w:rPr>
          <w:rFonts w:ascii="Arial" w:hAnsi="Arial" w:cs="Arial"/>
          <w:lang w:val="es-MX"/>
        </w:rPr>
        <w:t>Que los artículos 78 bis, de la Constitución Política del Estado de Campeche, 4, fracción II, arábigo 2, y 110, de la Ley Orgánica del Poder Judicial del Estado, establecen la creación del Consejo de la Judicatura del Poder Judicial del Estado, el cual es el encargado de conducir la administración, vigilancia, disciplina y carrera judicial del Poder Judicial del Estado de Campeche, con excepción del Honorable Tribunal Superior de Justicia del Estado, con independencia técnica, de gestión y capacidad para emitir r</w:t>
      </w:r>
      <w:r>
        <w:rPr>
          <w:rFonts w:ascii="Arial" w:hAnsi="Arial" w:cs="Arial"/>
          <w:lang w:val="es-MX"/>
        </w:rPr>
        <w:t>esoluciones y acuerdos.</w:t>
      </w:r>
      <w:r w:rsidRPr="0054092F">
        <w:rPr>
          <w:rFonts w:ascii="Arial" w:hAnsi="Arial" w:cs="Arial"/>
          <w:color w:val="FFFFFF"/>
          <w:lang w:val="es-MX"/>
        </w:rPr>
        <w:t>-</w:t>
      </w:r>
    </w:p>
    <w:p w14:paraId="12C2B16B" w14:textId="77777777" w:rsidR="0054092F" w:rsidRDefault="0054092F" w:rsidP="0054092F">
      <w:pPr>
        <w:pStyle w:val="Cuadrculamedia21"/>
        <w:tabs>
          <w:tab w:val="left" w:pos="2910"/>
        </w:tabs>
        <w:ind w:left="426" w:right="49"/>
        <w:jc w:val="both"/>
        <w:rPr>
          <w:rFonts w:ascii="Arial" w:hAnsi="Arial" w:cs="Arial"/>
          <w:b/>
          <w:lang w:val="es-MX"/>
        </w:rPr>
      </w:pPr>
    </w:p>
    <w:p w14:paraId="521D16AF" w14:textId="77777777" w:rsidR="0054092F" w:rsidRPr="0054092F" w:rsidRDefault="0054092F" w:rsidP="0054092F">
      <w:pPr>
        <w:pStyle w:val="Cuadrculamedia21"/>
        <w:tabs>
          <w:tab w:val="left" w:pos="2910"/>
        </w:tabs>
        <w:ind w:left="426" w:right="49"/>
        <w:jc w:val="both"/>
        <w:rPr>
          <w:rFonts w:ascii="Arial" w:hAnsi="Arial" w:cs="Arial"/>
          <w:lang w:val="es-MX"/>
        </w:rPr>
      </w:pPr>
      <w:r w:rsidRPr="0054092F">
        <w:rPr>
          <w:rFonts w:ascii="Arial" w:hAnsi="Arial" w:cs="Arial"/>
          <w:b/>
          <w:lang w:val="es-MX"/>
        </w:rPr>
        <w:t xml:space="preserve">OCTAVO.- </w:t>
      </w:r>
      <w:r w:rsidRPr="0054092F">
        <w:rPr>
          <w:rFonts w:ascii="Arial" w:hAnsi="Arial" w:cs="Arial"/>
          <w:lang w:val="es-MX"/>
        </w:rPr>
        <w:t>Que en concordancia con lo anterior, el artículo 14, fracción XXXVII, de la Ley Orgánica antes mencionada ordena al Pleno del Honorable Tribunal Superior de Justicia del Estado, vigilar que la impartición de justicia se realice de manera pronta, completa, imparcial, gratuita, emitiendo los acuerdos y circulares que para tal efecto se requieran; y los artículos 110, segundo párrafo, y 125, fracción II, establecen que el Consejo de la Judicatura cuenta con capacidad para emitir resoluciones y acuerdos generales necesarios para el adecuado ejercicio de sus atribuciones, en los términos del artículo 78 b</w:t>
      </w:r>
      <w:r>
        <w:rPr>
          <w:rFonts w:ascii="Arial" w:hAnsi="Arial" w:cs="Arial"/>
          <w:lang w:val="es-MX"/>
        </w:rPr>
        <w:t>is, de la Constitución Local.</w:t>
      </w:r>
      <w:r w:rsidRPr="0054092F">
        <w:rPr>
          <w:rFonts w:ascii="Arial" w:hAnsi="Arial" w:cs="Arial"/>
          <w:color w:val="FFFFFF"/>
          <w:lang w:val="es-MX"/>
        </w:rPr>
        <w:t xml:space="preserve">- </w:t>
      </w:r>
    </w:p>
    <w:p w14:paraId="40FC15FC" w14:textId="77777777" w:rsidR="0054092F" w:rsidRDefault="0054092F" w:rsidP="0054092F">
      <w:pPr>
        <w:pStyle w:val="Cuadrculamedia21"/>
        <w:tabs>
          <w:tab w:val="left" w:pos="2910"/>
        </w:tabs>
        <w:ind w:left="426" w:right="49"/>
        <w:jc w:val="both"/>
        <w:rPr>
          <w:rFonts w:ascii="Arial" w:hAnsi="Arial" w:cs="Arial"/>
          <w:b/>
          <w:lang w:val="es-MX"/>
        </w:rPr>
      </w:pPr>
    </w:p>
    <w:p w14:paraId="21E4394B" w14:textId="77777777" w:rsidR="0054092F" w:rsidRPr="0054092F" w:rsidRDefault="0054092F" w:rsidP="0054092F">
      <w:pPr>
        <w:pStyle w:val="Cuadrculamedia21"/>
        <w:tabs>
          <w:tab w:val="left" w:pos="2910"/>
        </w:tabs>
        <w:ind w:left="426" w:right="49"/>
        <w:jc w:val="both"/>
        <w:rPr>
          <w:rFonts w:ascii="Arial" w:hAnsi="Arial" w:cs="Arial"/>
          <w:lang w:val="es-MX"/>
        </w:rPr>
      </w:pPr>
      <w:r w:rsidRPr="0054092F">
        <w:rPr>
          <w:rFonts w:ascii="Arial" w:hAnsi="Arial" w:cs="Arial"/>
          <w:b/>
          <w:lang w:val="es-MX"/>
        </w:rPr>
        <w:t xml:space="preserve">NOVENO.- </w:t>
      </w:r>
      <w:r w:rsidRPr="0054092F">
        <w:rPr>
          <w:rFonts w:ascii="Arial" w:hAnsi="Arial" w:cs="Arial"/>
          <w:lang w:val="es-MX"/>
        </w:rPr>
        <w:t>Que el artículo 8 del mismo ordenamiento legal dispone que el Pleno del Honorable Tribunal Superior de Justicia y el Pleno del Consejo de la Judicatura, en el ámbito de sus atribuciones, expedirán los reglamentos interiores, acuerdos, circulares y otras disposiciones necesarias para regular el adecuado funcionamiento de los tribunales, juzgados y demás órganos jurisdiccionales y administrativos d</w:t>
      </w:r>
      <w:r>
        <w:rPr>
          <w:rFonts w:ascii="Arial" w:hAnsi="Arial" w:cs="Arial"/>
          <w:lang w:val="es-MX"/>
        </w:rPr>
        <w:t>el Poder Judicial del Estado.</w:t>
      </w:r>
    </w:p>
    <w:p w14:paraId="4B76B66E" w14:textId="77777777" w:rsidR="0054092F" w:rsidRDefault="0054092F" w:rsidP="0054092F">
      <w:pPr>
        <w:pStyle w:val="Cuadrculamedia21"/>
        <w:tabs>
          <w:tab w:val="left" w:pos="2910"/>
        </w:tabs>
        <w:ind w:left="426" w:right="49"/>
        <w:jc w:val="both"/>
        <w:rPr>
          <w:rFonts w:ascii="Arial" w:hAnsi="Arial" w:cs="Arial"/>
          <w:b/>
          <w:lang w:val="es-MX"/>
        </w:rPr>
      </w:pPr>
    </w:p>
    <w:p w14:paraId="24417F0B" w14:textId="77777777" w:rsidR="0054092F" w:rsidRPr="0054092F" w:rsidRDefault="0054092F" w:rsidP="0054092F">
      <w:pPr>
        <w:pStyle w:val="Cuadrculamedia21"/>
        <w:tabs>
          <w:tab w:val="left" w:pos="2910"/>
        </w:tabs>
        <w:ind w:left="426" w:right="49"/>
        <w:jc w:val="both"/>
        <w:rPr>
          <w:rFonts w:ascii="Arial" w:hAnsi="Arial" w:cs="Arial"/>
          <w:color w:val="FFFFFF"/>
          <w:lang w:val="es-MX"/>
        </w:rPr>
      </w:pPr>
      <w:r w:rsidRPr="0054092F">
        <w:rPr>
          <w:rFonts w:ascii="Arial" w:hAnsi="Arial" w:cs="Arial"/>
          <w:b/>
          <w:lang w:val="es-MX"/>
        </w:rPr>
        <w:t xml:space="preserve">DÉCIMO PRIMERO.- </w:t>
      </w:r>
      <w:r w:rsidRPr="0054092F">
        <w:rPr>
          <w:rFonts w:ascii="Arial" w:hAnsi="Arial" w:cs="Arial"/>
          <w:lang w:val="es-MX"/>
        </w:rPr>
        <w:t>Que el artículo 273 de la ley en comento, establece que el Centro de Encuentro Familiar, es un área administrativa de la impartición de justicia, que tiene por objeto facilitar, en espacios neutrales e idóneos, con servicios multidisciplinarios, la sana convivencia del menor de edad con los familiares que no tengan su custodia, regular la convivencia familiar y supervisar la entrega-recepción de aquellas niñas, niños y adolescentes que determine la autoridad jurisdiccional, a fin de coadyuvar en la generación y fortalecimiento de los lazos de apego</w:t>
      </w:r>
      <w:r>
        <w:rPr>
          <w:rFonts w:ascii="Arial" w:hAnsi="Arial" w:cs="Arial"/>
          <w:lang w:val="es-MX"/>
        </w:rPr>
        <w:t xml:space="preserve"> y confianza entre ellos.</w:t>
      </w:r>
      <w:r w:rsidRPr="0054092F">
        <w:rPr>
          <w:rFonts w:ascii="Arial" w:hAnsi="Arial" w:cs="Arial"/>
          <w:color w:val="FFFFFF"/>
          <w:lang w:val="es-MX"/>
        </w:rPr>
        <w:t xml:space="preserve">- </w:t>
      </w:r>
    </w:p>
    <w:p w14:paraId="7FB37DBE" w14:textId="77777777" w:rsidR="0054092F" w:rsidRDefault="0054092F" w:rsidP="0054092F">
      <w:pPr>
        <w:pStyle w:val="Cuadrculamedia21"/>
        <w:ind w:left="426" w:right="49"/>
        <w:jc w:val="both"/>
        <w:rPr>
          <w:rFonts w:ascii="Arial" w:hAnsi="Arial" w:cs="Arial"/>
          <w:b/>
          <w:lang w:val="es-MX"/>
        </w:rPr>
      </w:pPr>
    </w:p>
    <w:p w14:paraId="23EBDD6F" w14:textId="77777777" w:rsidR="0054092F" w:rsidRPr="0054092F" w:rsidRDefault="0054092F" w:rsidP="0054092F">
      <w:pPr>
        <w:pStyle w:val="Cuadrculamedia21"/>
        <w:ind w:left="426" w:right="49"/>
        <w:jc w:val="both"/>
        <w:rPr>
          <w:rFonts w:ascii="Arial" w:hAnsi="Arial" w:cs="Arial"/>
          <w:lang w:val="es-MX"/>
        </w:rPr>
      </w:pPr>
      <w:r w:rsidRPr="0054092F">
        <w:rPr>
          <w:rFonts w:ascii="Arial" w:hAnsi="Arial" w:cs="Arial"/>
          <w:b/>
          <w:lang w:val="es-MX"/>
        </w:rPr>
        <w:t xml:space="preserve">DÉCIMO SEGUNDO.- </w:t>
      </w:r>
      <w:r w:rsidRPr="0054092F">
        <w:rPr>
          <w:rFonts w:ascii="Arial" w:hAnsi="Arial" w:cs="Arial"/>
          <w:lang w:val="es-MX"/>
        </w:rPr>
        <w:t>Que el Centro de Encuentro Familiar del Primer Distrito Judicial inició sus funciones en el año 2008 y en años posteriores se crearon los Centros del Segundo y Tercer Distrito Judicial, desde la apertura en el Primer Distrito, es regulado por el Reglamento del Centro de Encuentro Familiar del Estado de Campeche, y en su artículo 4, establece que “Los encuentros familiares se realizarán en las instalaciones del Centro, dentro de un horario de viernes de 16:00 a 20:00 horas y sábado y domingo de 09:00 a 13:00 y de las 16:00 a 20:00 horas. El horario señalado podrá ser modificado por el Tribunal en Pleno,” tomando en consideración la afluencia de usuarios del Centro, comunicándolo a los Juzgados y Tribunal</w:t>
      </w:r>
      <w:r>
        <w:rPr>
          <w:rFonts w:ascii="Arial" w:hAnsi="Arial" w:cs="Arial"/>
          <w:lang w:val="es-MX"/>
        </w:rPr>
        <w:t>es que les preste el servicio”.</w:t>
      </w:r>
      <w:r w:rsidRPr="0054092F">
        <w:rPr>
          <w:rFonts w:ascii="Arial" w:hAnsi="Arial" w:cs="Arial"/>
          <w:color w:val="FFFFFF"/>
          <w:lang w:val="es-MX"/>
        </w:rPr>
        <w:t xml:space="preserve">- </w:t>
      </w:r>
    </w:p>
    <w:p w14:paraId="2A9AA518" w14:textId="77777777" w:rsidR="0054092F" w:rsidRDefault="0054092F" w:rsidP="0054092F">
      <w:pPr>
        <w:pStyle w:val="Cuadrculamedia21"/>
        <w:ind w:left="426" w:right="49"/>
        <w:jc w:val="both"/>
        <w:rPr>
          <w:rFonts w:ascii="Arial" w:hAnsi="Arial" w:cs="Arial"/>
          <w:b/>
          <w:lang w:val="es-MX"/>
        </w:rPr>
      </w:pPr>
    </w:p>
    <w:p w14:paraId="09BC6549" w14:textId="77777777" w:rsidR="0054092F" w:rsidRPr="0054092F" w:rsidRDefault="0054092F" w:rsidP="0054092F">
      <w:pPr>
        <w:pStyle w:val="Cuadrculamedia21"/>
        <w:ind w:left="426" w:right="49"/>
        <w:jc w:val="both"/>
        <w:rPr>
          <w:rFonts w:ascii="Arial" w:hAnsi="Arial" w:cs="Arial"/>
          <w:lang w:val="es-MX"/>
        </w:rPr>
      </w:pPr>
      <w:r w:rsidRPr="0054092F">
        <w:rPr>
          <w:rFonts w:ascii="Arial" w:hAnsi="Arial" w:cs="Arial"/>
          <w:b/>
          <w:lang w:val="es-MX"/>
        </w:rPr>
        <w:t xml:space="preserve">DÉCIMO TERCERO.- </w:t>
      </w:r>
      <w:r w:rsidRPr="0054092F">
        <w:rPr>
          <w:rFonts w:ascii="Arial" w:hAnsi="Arial" w:cs="Arial"/>
          <w:lang w:val="es-MX"/>
        </w:rPr>
        <w:t>Que el</w:t>
      </w:r>
      <w:r w:rsidRPr="0054092F">
        <w:rPr>
          <w:rFonts w:ascii="Arial" w:hAnsi="Arial" w:cs="Arial"/>
          <w:shd w:val="clear" w:color="auto" w:fill="FFFFFF"/>
          <w:lang w:val="es-MX"/>
        </w:rPr>
        <w:t xml:space="preserve"> </w:t>
      </w:r>
      <w:r w:rsidRPr="0054092F">
        <w:rPr>
          <w:rFonts w:ascii="Arial" w:hAnsi="Arial" w:cs="Arial"/>
          <w:lang w:val="es-MX"/>
        </w:rPr>
        <w:t xml:space="preserve">Reglamento Interior General del Poder Judicial del Estado de Campeche en su artículo 2, establece: “que El horario ordinario de las oficinas que integran el Poder Judicial, será todos los días hábiles de las 8:00 a las 15:00 horas, incluida media hora de descanso. A excepción de los Juzgados que conozcan de materia penal, y las direcciones y coordinaciones administrativas que ya </w:t>
      </w:r>
      <w:r w:rsidRPr="0054092F">
        <w:rPr>
          <w:rFonts w:ascii="Arial" w:hAnsi="Arial" w:cs="Arial"/>
          <w:lang w:val="es-MX"/>
        </w:rPr>
        <w:lastRenderedPageBreak/>
        <w:t>tienen asignados sus horarios conforme a sus acuerdos de creación. Los titulares de los Tribunales y dependencias administrativas, podrán ordenar que el personal labore en horas y días diferentes a los señalados, en horario no mayor de ocho horas, por requerimiento de la Ley o necesidades del servicio. El Tribunal Pleno podrá mod</w:t>
      </w:r>
      <w:r>
        <w:rPr>
          <w:rFonts w:ascii="Arial" w:hAnsi="Arial" w:cs="Arial"/>
          <w:lang w:val="es-MX"/>
        </w:rPr>
        <w:t>ificar el horario establecido”.</w:t>
      </w:r>
    </w:p>
    <w:p w14:paraId="1B8653A6" w14:textId="77777777" w:rsidR="0054092F" w:rsidRPr="0054092F" w:rsidRDefault="0054092F" w:rsidP="0054092F">
      <w:pPr>
        <w:pStyle w:val="Cuadrculamedia21"/>
        <w:ind w:left="426" w:right="49"/>
        <w:jc w:val="both"/>
        <w:rPr>
          <w:rFonts w:ascii="Arial" w:hAnsi="Arial" w:cs="Arial"/>
          <w:lang w:val="es-MX"/>
        </w:rPr>
      </w:pPr>
    </w:p>
    <w:p w14:paraId="0B43CEA4" w14:textId="77777777" w:rsidR="0054092F" w:rsidRDefault="0054092F" w:rsidP="0054092F">
      <w:pPr>
        <w:pStyle w:val="Cuadrculamedia21"/>
        <w:ind w:left="426" w:right="49"/>
        <w:jc w:val="both"/>
        <w:rPr>
          <w:rFonts w:ascii="Arial" w:hAnsi="Arial" w:cs="Arial"/>
          <w:lang w:val="es-MX"/>
        </w:rPr>
      </w:pPr>
      <w:r w:rsidRPr="0054092F">
        <w:rPr>
          <w:rFonts w:ascii="Arial" w:hAnsi="Arial" w:cs="Arial"/>
          <w:b/>
          <w:lang w:val="es-MX"/>
        </w:rPr>
        <w:t xml:space="preserve">DÉCIMO CUARTO.- </w:t>
      </w:r>
      <w:r w:rsidRPr="0054092F">
        <w:rPr>
          <w:rFonts w:ascii="Arial" w:hAnsi="Arial" w:cs="Arial"/>
          <w:lang w:val="es-MX"/>
        </w:rPr>
        <w:t>Que tomando en consideración que el horario señalado en el punto tercero del presente acuerdo es operativo, exclusivamente para la realización de los encuentros familiares, y al no estar establecido un horario que permita desahogar las actividades administrativas inherentes a las funciones de los Centros, resulta necesario determinar el mismo</w:t>
      </w:r>
      <w:r>
        <w:rPr>
          <w:rFonts w:ascii="Arial" w:hAnsi="Arial" w:cs="Arial"/>
          <w:lang w:val="es-MX"/>
        </w:rPr>
        <w:t xml:space="preserve"> para su buen funcionamiento.</w:t>
      </w:r>
    </w:p>
    <w:p w14:paraId="435B1A0F" w14:textId="77777777" w:rsidR="0054092F" w:rsidRPr="0054092F" w:rsidRDefault="0054092F" w:rsidP="0054092F">
      <w:pPr>
        <w:pStyle w:val="Cuadrculamedia21"/>
        <w:ind w:left="426" w:right="49"/>
        <w:jc w:val="both"/>
        <w:rPr>
          <w:rFonts w:ascii="Arial" w:hAnsi="Arial" w:cs="Arial"/>
          <w:lang w:val="es-MX"/>
        </w:rPr>
      </w:pPr>
      <w:r w:rsidRPr="0054092F">
        <w:rPr>
          <w:rFonts w:ascii="Arial" w:hAnsi="Arial" w:cs="Arial"/>
          <w:color w:val="FFFFFF"/>
          <w:lang w:val="es-MX"/>
        </w:rPr>
        <w:t>-</w:t>
      </w:r>
    </w:p>
    <w:p w14:paraId="190378EF" w14:textId="77777777" w:rsidR="0054092F" w:rsidRDefault="0054092F" w:rsidP="0054092F">
      <w:pPr>
        <w:pStyle w:val="Cuadrculamedia21"/>
        <w:ind w:left="426" w:right="49"/>
        <w:jc w:val="both"/>
        <w:rPr>
          <w:rFonts w:ascii="Arial" w:hAnsi="Arial" w:cs="Arial"/>
          <w:lang w:val="es-MX"/>
        </w:rPr>
      </w:pPr>
      <w:r w:rsidRPr="0054092F">
        <w:rPr>
          <w:rFonts w:ascii="Arial" w:hAnsi="Arial" w:cs="Arial"/>
          <w:lang w:val="es-MX"/>
        </w:rPr>
        <w:t>Por tanto, con fundamento en los artículos 77 y 78 bis de la Constitución Política del Estado; 8, 14, fracción II, 110, 111, párrafo segundo, 125, fracción II, de la Ley Orgánica del Poder Judicial del Estado, los Plenos del Honorable Tribunal Superior de Justicia y del Consejo de la Judicatura, ambos del</w:t>
      </w:r>
      <w:r>
        <w:rPr>
          <w:rFonts w:ascii="Arial" w:hAnsi="Arial" w:cs="Arial"/>
          <w:lang w:val="es-MX"/>
        </w:rPr>
        <w:t xml:space="preserve"> Estado, emiten el siguiente:</w:t>
      </w:r>
    </w:p>
    <w:p w14:paraId="3543273E" w14:textId="77777777" w:rsidR="0054092F" w:rsidRPr="0054092F" w:rsidRDefault="0054092F" w:rsidP="0054092F">
      <w:pPr>
        <w:pStyle w:val="Cuadrculamedia21"/>
        <w:ind w:left="426" w:right="49"/>
        <w:jc w:val="both"/>
        <w:rPr>
          <w:rFonts w:ascii="Arial" w:hAnsi="Arial" w:cs="Arial"/>
          <w:lang w:val="es-MX"/>
        </w:rPr>
      </w:pPr>
      <w:r w:rsidRPr="0054092F">
        <w:rPr>
          <w:rFonts w:ascii="Arial" w:hAnsi="Arial" w:cs="Arial"/>
          <w:color w:val="FFFFFF"/>
          <w:lang w:val="es-MX"/>
        </w:rPr>
        <w:t>-</w:t>
      </w:r>
    </w:p>
    <w:p w14:paraId="6C4534C3" w14:textId="77777777" w:rsidR="0054092F" w:rsidRPr="0054092F" w:rsidRDefault="0054092F" w:rsidP="0054092F">
      <w:pPr>
        <w:pStyle w:val="Cuadrculamedia21"/>
        <w:ind w:left="426" w:right="49"/>
        <w:jc w:val="both"/>
        <w:rPr>
          <w:rFonts w:ascii="Arial" w:hAnsi="Arial" w:cs="Arial"/>
          <w:b/>
          <w:lang w:val="es-MX"/>
        </w:rPr>
      </w:pPr>
      <w:r w:rsidRPr="0054092F">
        <w:rPr>
          <w:rFonts w:ascii="Arial" w:hAnsi="Arial" w:cs="Arial"/>
          <w:b/>
          <w:lang w:val="es-MX"/>
        </w:rPr>
        <w:t>ACUERDO GENERAL CONJUNTO NÚMERO 11/PTSJ-CJCAM/18-2019, DE LOS PLENOS DEL HONORABLE TRIBUNAL SUPERIOR DE JUSTICIA DEL ESTADO Y DEL CONSEJO DE LA JUDICATURA LOCAL, QUE ESTABLECE EL HORARIO DE LOS CENTROS DE ENCUENTRO FAMILIAR DEL PODER</w:t>
      </w:r>
      <w:r>
        <w:rPr>
          <w:rFonts w:ascii="Arial" w:hAnsi="Arial" w:cs="Arial"/>
          <w:b/>
          <w:lang w:val="es-MX"/>
        </w:rPr>
        <w:t xml:space="preserve"> JUDICIAL DEL ESTADO.</w:t>
      </w:r>
      <w:r w:rsidRPr="0054092F">
        <w:rPr>
          <w:rFonts w:ascii="Arial" w:hAnsi="Arial" w:cs="Arial"/>
          <w:b/>
          <w:color w:val="FFFFFF"/>
          <w:lang w:val="es-MX"/>
        </w:rPr>
        <w:t>-</w:t>
      </w:r>
    </w:p>
    <w:p w14:paraId="3606025E" w14:textId="77777777" w:rsidR="0054092F" w:rsidRDefault="0054092F" w:rsidP="0054092F">
      <w:pPr>
        <w:pStyle w:val="Cuadrculamedia21"/>
        <w:ind w:left="426" w:right="49"/>
        <w:jc w:val="both"/>
        <w:rPr>
          <w:rFonts w:ascii="Arial" w:hAnsi="Arial" w:cs="Arial"/>
          <w:b/>
          <w:shd w:val="clear" w:color="auto" w:fill="FFFFFF"/>
          <w:lang w:val="es-MX"/>
        </w:rPr>
      </w:pPr>
    </w:p>
    <w:p w14:paraId="1F95AEC9" w14:textId="77777777" w:rsidR="0054092F" w:rsidRPr="0054092F" w:rsidRDefault="0054092F" w:rsidP="0054092F">
      <w:pPr>
        <w:pStyle w:val="Cuadrculamedia21"/>
        <w:ind w:left="426" w:right="49"/>
        <w:jc w:val="both"/>
        <w:rPr>
          <w:rFonts w:ascii="Arial" w:hAnsi="Arial" w:cs="Arial"/>
          <w:shd w:val="clear" w:color="auto" w:fill="FFFFFF"/>
          <w:lang w:val="es-MX"/>
        </w:rPr>
      </w:pPr>
      <w:r w:rsidRPr="0054092F">
        <w:rPr>
          <w:rFonts w:ascii="Arial" w:hAnsi="Arial" w:cs="Arial"/>
          <w:b/>
          <w:shd w:val="clear" w:color="auto" w:fill="FFFFFF"/>
          <w:lang w:val="es-MX"/>
        </w:rPr>
        <w:t xml:space="preserve">PRIMERO.- </w:t>
      </w:r>
      <w:r w:rsidRPr="0054092F">
        <w:rPr>
          <w:rFonts w:ascii="Arial" w:hAnsi="Arial" w:cs="Arial"/>
          <w:shd w:val="clear" w:color="auto" w:fill="FFFFFF"/>
          <w:lang w:val="es-MX"/>
        </w:rPr>
        <w:t xml:space="preserve">El personal operativo de los Centros de Encuentro Familiar del Poder Judicial del Estado de Campeche, deberá cubrir el siguiente horario: </w:t>
      </w:r>
      <w:r w:rsidRPr="0054092F">
        <w:rPr>
          <w:rFonts w:ascii="Arial" w:hAnsi="Arial" w:cs="Arial"/>
          <w:lang w:val="es-MX"/>
        </w:rPr>
        <w:t>viernes de 15:30 a 20:00 horas, sábado y domingo de 08:30 a 13:00 y de las 15:30 a 20:00 horas</w:t>
      </w:r>
      <w:r w:rsidRPr="0054092F">
        <w:rPr>
          <w:rFonts w:ascii="Arial" w:hAnsi="Arial" w:cs="Arial"/>
          <w:shd w:val="clear" w:color="auto" w:fill="FFFFFF"/>
          <w:lang w:val="es-MX"/>
        </w:rPr>
        <w:t xml:space="preserve">, y los lunes de 8:00 a 15:00 horas; mismo que podrá ser modificado de acuerdo a </w:t>
      </w:r>
      <w:r>
        <w:rPr>
          <w:rFonts w:ascii="Arial" w:hAnsi="Arial" w:cs="Arial"/>
          <w:shd w:val="clear" w:color="auto" w:fill="FFFFFF"/>
          <w:lang w:val="es-MX"/>
        </w:rPr>
        <w:t>las necesidades del servicio.</w:t>
      </w:r>
      <w:r w:rsidRPr="0054092F">
        <w:rPr>
          <w:rFonts w:ascii="Arial" w:hAnsi="Arial" w:cs="Arial"/>
          <w:color w:val="FFFFFF"/>
          <w:shd w:val="clear" w:color="auto" w:fill="FFFFFF"/>
          <w:lang w:val="es-MX"/>
        </w:rPr>
        <w:t xml:space="preserve">- </w:t>
      </w:r>
    </w:p>
    <w:p w14:paraId="4C5F184E" w14:textId="77777777" w:rsidR="0054092F" w:rsidRDefault="0054092F" w:rsidP="0054092F">
      <w:pPr>
        <w:pStyle w:val="Cuadrculamedia21"/>
        <w:ind w:left="426" w:right="49"/>
        <w:jc w:val="both"/>
        <w:rPr>
          <w:rFonts w:ascii="Arial" w:hAnsi="Arial" w:cs="Arial"/>
          <w:b/>
          <w:shd w:val="clear" w:color="auto" w:fill="FFFFFF"/>
          <w:lang w:val="es-MX"/>
        </w:rPr>
      </w:pPr>
    </w:p>
    <w:p w14:paraId="77344685" w14:textId="77777777" w:rsidR="0054092F" w:rsidRPr="0054092F" w:rsidRDefault="0054092F" w:rsidP="0054092F">
      <w:pPr>
        <w:pStyle w:val="Cuadrculamedia21"/>
        <w:ind w:left="426" w:right="49"/>
        <w:jc w:val="both"/>
        <w:rPr>
          <w:rFonts w:ascii="Arial" w:hAnsi="Arial" w:cs="Arial"/>
          <w:lang w:val="es-MX"/>
        </w:rPr>
      </w:pPr>
      <w:r w:rsidRPr="0054092F">
        <w:rPr>
          <w:rFonts w:ascii="Arial" w:hAnsi="Arial" w:cs="Arial"/>
          <w:b/>
          <w:shd w:val="clear" w:color="auto" w:fill="FFFFFF"/>
          <w:lang w:val="es-MX"/>
        </w:rPr>
        <w:t>SEGUNDO.-</w:t>
      </w:r>
      <w:r w:rsidRPr="0054092F">
        <w:rPr>
          <w:rFonts w:ascii="Arial" w:hAnsi="Arial" w:cs="Arial"/>
          <w:lang w:val="es-MX"/>
        </w:rPr>
        <w:t xml:space="preserve"> Toda la documentación que se remita a los Centros de Encuentro Familiar fuera del horario establecido en el artículo 4 de Reglamento del Centro de Encuentro Familiar del Poder Judicial del Estado de Campeche, se entregará en la Oficialía de Partes del distrito que corresponda, la cual comunicará de inmediato al Director ó Subdirector del Centro, para su atención oportuna</w:t>
      </w:r>
      <w:r>
        <w:rPr>
          <w:rFonts w:ascii="Arial" w:hAnsi="Arial" w:cs="Arial"/>
          <w:lang w:val="es-MX"/>
        </w:rPr>
        <w:t>.</w:t>
      </w:r>
    </w:p>
    <w:p w14:paraId="2B824285" w14:textId="77777777" w:rsidR="0054092F" w:rsidRDefault="0054092F" w:rsidP="0054092F">
      <w:pPr>
        <w:pStyle w:val="Cuadrculamedia21"/>
        <w:ind w:left="426" w:right="49"/>
        <w:jc w:val="center"/>
        <w:rPr>
          <w:rFonts w:ascii="Arial" w:hAnsi="Arial" w:cs="Arial"/>
          <w:b/>
          <w:lang w:val="es-MX"/>
        </w:rPr>
      </w:pPr>
    </w:p>
    <w:p w14:paraId="3F3EB8DD" w14:textId="77777777" w:rsidR="0054092F" w:rsidRPr="0054092F" w:rsidRDefault="0054092F" w:rsidP="0054092F">
      <w:pPr>
        <w:pStyle w:val="Cuadrculamedia21"/>
        <w:ind w:left="426" w:right="49"/>
        <w:jc w:val="center"/>
        <w:rPr>
          <w:rFonts w:ascii="Arial" w:hAnsi="Arial" w:cs="Arial"/>
          <w:b/>
          <w:lang w:val="es-MX"/>
        </w:rPr>
      </w:pPr>
      <w:r w:rsidRPr="0054092F">
        <w:rPr>
          <w:rFonts w:ascii="Arial" w:hAnsi="Arial" w:cs="Arial"/>
          <w:b/>
          <w:lang w:val="es-MX"/>
        </w:rPr>
        <w:t>TRANSITORIOS</w:t>
      </w:r>
    </w:p>
    <w:p w14:paraId="6446DA3D" w14:textId="77777777" w:rsidR="0054092F" w:rsidRDefault="0054092F" w:rsidP="0054092F">
      <w:pPr>
        <w:ind w:left="426" w:right="49"/>
        <w:jc w:val="both"/>
        <w:rPr>
          <w:rFonts w:ascii="Arial" w:hAnsi="Arial" w:cs="Arial"/>
          <w:b/>
          <w:lang w:val="es-MX"/>
        </w:rPr>
      </w:pPr>
    </w:p>
    <w:p w14:paraId="0D2F3BD7" w14:textId="77777777" w:rsidR="0054092F" w:rsidRPr="0054092F" w:rsidRDefault="0054092F" w:rsidP="0054092F">
      <w:pPr>
        <w:ind w:left="426" w:right="49"/>
        <w:jc w:val="both"/>
        <w:rPr>
          <w:rFonts w:ascii="Arial" w:hAnsi="Arial" w:cs="Arial"/>
          <w:lang w:val="es-MX"/>
        </w:rPr>
      </w:pPr>
      <w:r w:rsidRPr="0054092F">
        <w:rPr>
          <w:rFonts w:ascii="Arial" w:hAnsi="Arial" w:cs="Arial"/>
          <w:b/>
          <w:lang w:val="es-MX"/>
        </w:rPr>
        <w:t>PRIMERO.-</w:t>
      </w:r>
      <w:r w:rsidRPr="0054092F">
        <w:rPr>
          <w:rFonts w:ascii="Arial" w:hAnsi="Arial" w:cs="Arial"/>
          <w:lang w:val="es-MX"/>
        </w:rPr>
        <w:t xml:space="preserve"> 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w:t>
      </w:r>
      <w:r w:rsidR="00F4318D">
        <w:rPr>
          <w:rFonts w:ascii="Arial" w:hAnsi="Arial" w:cs="Arial"/>
          <w:lang w:val="es-MX"/>
        </w:rPr>
        <w:t>udicial del Estado de Campeche.</w:t>
      </w:r>
      <w:r w:rsidRPr="0054092F">
        <w:rPr>
          <w:rFonts w:ascii="Arial" w:hAnsi="Arial" w:cs="Arial"/>
          <w:color w:val="FFFFFF"/>
          <w:lang w:val="es-MX"/>
        </w:rPr>
        <w:t xml:space="preserve">- </w:t>
      </w:r>
    </w:p>
    <w:p w14:paraId="68176D3C" w14:textId="77777777" w:rsidR="0054092F" w:rsidRDefault="0054092F" w:rsidP="0054092F">
      <w:pPr>
        <w:pStyle w:val="Cuadrculamedia21"/>
        <w:ind w:left="426" w:right="49"/>
        <w:jc w:val="both"/>
        <w:rPr>
          <w:rFonts w:ascii="Arial" w:hAnsi="Arial" w:cs="Arial"/>
          <w:lang w:val="es-MX"/>
        </w:rPr>
      </w:pPr>
      <w:r w:rsidRPr="0054092F">
        <w:rPr>
          <w:rFonts w:ascii="Arial" w:hAnsi="Arial" w:cs="Arial"/>
          <w:b/>
          <w:lang w:val="es-MX"/>
        </w:rPr>
        <w:t xml:space="preserve">SEGUNDO.- </w:t>
      </w:r>
      <w:r w:rsidRPr="0054092F">
        <w:rPr>
          <w:rFonts w:ascii="Arial" w:hAnsi="Arial" w:cs="Arial"/>
          <w:lang w:val="es-MX"/>
        </w:rPr>
        <w:t xml:space="preserve">El presente Acuerdo General Conjunto entrará en vigor al día siguiente de su publicación en el Periódico Oficial del Estado, de conformidad con el artículo 4 del Código </w:t>
      </w:r>
      <w:r>
        <w:rPr>
          <w:rFonts w:ascii="Arial" w:hAnsi="Arial" w:cs="Arial"/>
          <w:lang w:val="es-MX"/>
        </w:rPr>
        <w:t>Civil vigente en el Estado.</w:t>
      </w:r>
    </w:p>
    <w:p w14:paraId="65C69799" w14:textId="77777777" w:rsidR="0054092F" w:rsidRDefault="0054092F" w:rsidP="0054092F">
      <w:pPr>
        <w:pStyle w:val="Cuadrculamedia21"/>
        <w:ind w:left="426" w:right="49"/>
        <w:jc w:val="both"/>
        <w:rPr>
          <w:rFonts w:ascii="Arial" w:hAnsi="Arial" w:cs="Arial"/>
          <w:b/>
          <w:lang w:val="es-MX"/>
        </w:rPr>
      </w:pPr>
    </w:p>
    <w:p w14:paraId="0EB2ABA4" w14:textId="77777777" w:rsidR="0054092F" w:rsidRPr="0054092F" w:rsidRDefault="0054092F" w:rsidP="0054092F">
      <w:pPr>
        <w:pStyle w:val="Cuadrculamedia21"/>
        <w:ind w:left="426" w:right="49"/>
        <w:jc w:val="both"/>
        <w:rPr>
          <w:rFonts w:ascii="Arial" w:hAnsi="Arial" w:cs="Arial"/>
          <w:lang w:val="es-MX"/>
        </w:rPr>
      </w:pPr>
      <w:r w:rsidRPr="0054092F">
        <w:rPr>
          <w:rFonts w:ascii="Arial" w:hAnsi="Arial" w:cs="Arial"/>
          <w:b/>
          <w:lang w:val="es-MX"/>
        </w:rPr>
        <w:t xml:space="preserve">TERCERO.- </w:t>
      </w:r>
      <w:r w:rsidRPr="0054092F">
        <w:rPr>
          <w:rFonts w:ascii="Arial" w:hAnsi="Arial" w:cs="Arial"/>
          <w:lang w:val="es-MX"/>
        </w:rPr>
        <w:t>Se abroga toda norma jurídica o administrativa de igual o menor jerarquía que se oponga al prese</w:t>
      </w:r>
      <w:r>
        <w:rPr>
          <w:rFonts w:ascii="Arial" w:hAnsi="Arial" w:cs="Arial"/>
          <w:lang w:val="es-MX"/>
        </w:rPr>
        <w:t>nte Acuerdo General Conjunto.</w:t>
      </w:r>
    </w:p>
    <w:p w14:paraId="776F6AFF" w14:textId="77777777" w:rsidR="0054092F" w:rsidRDefault="0054092F" w:rsidP="0054092F">
      <w:pPr>
        <w:ind w:left="426" w:right="49"/>
        <w:jc w:val="both"/>
        <w:rPr>
          <w:rFonts w:ascii="Arial" w:hAnsi="Arial" w:cs="Arial"/>
          <w:b/>
          <w:lang w:val="es-MX"/>
        </w:rPr>
      </w:pPr>
    </w:p>
    <w:p w14:paraId="0868B03A" w14:textId="77777777" w:rsidR="0054092F" w:rsidRPr="0054092F" w:rsidRDefault="0054092F" w:rsidP="0054092F">
      <w:pPr>
        <w:ind w:left="426" w:right="49"/>
        <w:jc w:val="both"/>
        <w:rPr>
          <w:rFonts w:ascii="Arial" w:hAnsi="Arial" w:cs="Arial"/>
          <w:lang w:val="es-MX"/>
        </w:rPr>
      </w:pPr>
      <w:r w:rsidRPr="0054092F">
        <w:rPr>
          <w:rFonts w:ascii="Arial" w:hAnsi="Arial" w:cs="Arial"/>
          <w:b/>
          <w:lang w:val="es-MX"/>
        </w:rPr>
        <w:t xml:space="preserve">CUARTO.- </w:t>
      </w:r>
      <w:r w:rsidRPr="0054092F">
        <w:rPr>
          <w:rFonts w:ascii="Arial" w:hAnsi="Arial" w:cs="Arial"/>
          <w:bCs/>
          <w:lang w:val="es-MX"/>
        </w:rPr>
        <w:t xml:space="preserve">Comuníquese el presente Acuerdo General Conjunto al Gobernador Constitucional del Estado, al Honorable Congreso del Estado, a la Secretaría General de Gobierno, a la Secretaría de Seguridad Pública, a la Fiscalía General del </w:t>
      </w:r>
      <w:r w:rsidRPr="0054092F">
        <w:rPr>
          <w:rFonts w:ascii="Arial" w:hAnsi="Arial" w:cs="Arial"/>
          <w:bCs/>
          <w:lang w:val="es-MX"/>
        </w:rPr>
        <w:lastRenderedPageBreak/>
        <w:t>Estado, a la Secretaría de la Contraloría del Gobierno del Estado,</w:t>
      </w:r>
      <w:r w:rsidRPr="0054092F">
        <w:rPr>
          <w:rFonts w:ascii="Arial" w:hAnsi="Arial" w:cs="Arial"/>
          <w:bCs/>
        </w:rPr>
        <w:t xml:space="preserve"> a la Fiscalía Anticorrupción del Estado</w:t>
      </w:r>
      <w:r w:rsidRPr="0054092F">
        <w:rPr>
          <w:rFonts w:ascii="Arial" w:hAnsi="Arial" w:cs="Arial"/>
          <w:bCs/>
          <w:lang w:val="es-MX"/>
        </w:rPr>
        <w:t>,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w:t>
      </w:r>
      <w:r w:rsidR="0065458E">
        <w:rPr>
          <w:rFonts w:ascii="Arial" w:hAnsi="Arial" w:cs="Arial"/>
          <w:bCs/>
          <w:lang w:val="es-MX"/>
        </w:rPr>
        <w:t>tos a que haya lugar. Cúmplase…”.</w:t>
      </w:r>
    </w:p>
    <w:p w14:paraId="333D50A7" w14:textId="77777777" w:rsidR="0054092F" w:rsidRPr="0054092F" w:rsidRDefault="0054092F" w:rsidP="0054092F">
      <w:pPr>
        <w:ind w:left="426" w:right="49"/>
        <w:jc w:val="both"/>
        <w:rPr>
          <w:rFonts w:ascii="Arial" w:hAnsi="Arial" w:cs="Arial"/>
          <w:lang w:val="es-MX"/>
        </w:rPr>
      </w:pPr>
    </w:p>
    <w:p w14:paraId="524BD741" w14:textId="77777777" w:rsidR="00D86109" w:rsidRPr="0054092F" w:rsidRDefault="0054092F" w:rsidP="0065458E">
      <w:pPr>
        <w:spacing w:after="0" w:line="240" w:lineRule="auto"/>
        <w:ind w:right="49"/>
        <w:jc w:val="both"/>
        <w:rPr>
          <w:rFonts w:ascii="Arial" w:hAnsi="Arial" w:cs="Arial"/>
          <w:lang w:val="es-MX"/>
        </w:rPr>
      </w:pPr>
      <w:r w:rsidRPr="0054092F">
        <w:rPr>
          <w:rFonts w:ascii="Arial" w:eastAsia="Calibri" w:hAnsi="Arial" w:cs="Arial"/>
          <w:lang w:val="es-MX" w:eastAsia="x-none"/>
        </w:rPr>
        <w:t xml:space="preserve">Asimismo, le comunico que el presente Acuerdo General Conjunto se publicó en el Periódico Oficial del Estado el día diez de </w:t>
      </w:r>
      <w:r w:rsidR="0065458E">
        <w:rPr>
          <w:rFonts w:ascii="Arial" w:eastAsia="Calibri" w:hAnsi="Arial" w:cs="Arial"/>
          <w:lang w:val="es-MX" w:eastAsia="x-none"/>
        </w:rPr>
        <w:t>julio del año dos mil diecinueve.</w:t>
      </w:r>
    </w:p>
    <w:p w14:paraId="428DC87B" w14:textId="77777777" w:rsidR="002F6021" w:rsidRPr="00BB5CAF" w:rsidRDefault="002F6021" w:rsidP="00133868">
      <w:pPr>
        <w:spacing w:after="0" w:line="240" w:lineRule="auto"/>
        <w:ind w:right="49"/>
        <w:jc w:val="both"/>
        <w:rPr>
          <w:rFonts w:ascii="Arial" w:eastAsia="Calibri" w:hAnsi="Arial" w:cs="Arial"/>
          <w:b/>
          <w:bCs/>
        </w:rPr>
      </w:pPr>
    </w:p>
    <w:p w14:paraId="5450F7CA" w14:textId="77777777" w:rsidR="00FE3FA3" w:rsidRPr="00344389" w:rsidRDefault="00FE3FA3" w:rsidP="002F6021">
      <w:pPr>
        <w:spacing w:after="0" w:line="36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413EE9CF" w14:textId="77777777" w:rsidR="00FE3FA3" w:rsidRDefault="00FE3FA3" w:rsidP="008D0841">
      <w:pPr>
        <w:spacing w:after="0" w:line="240" w:lineRule="auto"/>
        <w:ind w:right="49"/>
        <w:jc w:val="both"/>
        <w:rPr>
          <w:rFonts w:ascii="Arial" w:eastAsia="Calibri" w:hAnsi="Arial" w:cs="Arial"/>
          <w:bCs/>
          <w:sz w:val="24"/>
          <w:szCs w:val="24"/>
          <w:lang w:val="es-MX"/>
        </w:rPr>
      </w:pPr>
    </w:p>
    <w:p w14:paraId="259C737B" w14:textId="77777777" w:rsidR="00FE3FA3" w:rsidRPr="00B379A0"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A T E N T A M E N T E</w:t>
      </w:r>
    </w:p>
    <w:p w14:paraId="7E0701E2" w14:textId="77777777" w:rsidR="00FE3FA3" w:rsidRPr="00B379A0"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B379A0">
        <w:rPr>
          <w:rFonts w:ascii="Arial" w:hAnsi="Arial" w:cs="Arial"/>
          <w:bCs/>
          <w:sz w:val="24"/>
          <w:szCs w:val="24"/>
          <w:lang w:val="es-MX"/>
        </w:rPr>
        <w:t xml:space="preserve">San Francisco de Campeche, Campeche, a </w:t>
      </w:r>
      <w:r w:rsidR="00C54297">
        <w:rPr>
          <w:rFonts w:ascii="Arial" w:hAnsi="Arial" w:cs="Arial"/>
          <w:bCs/>
          <w:sz w:val="24"/>
          <w:szCs w:val="24"/>
          <w:lang w:val="es-MX"/>
        </w:rPr>
        <w:t>11</w:t>
      </w:r>
      <w:r w:rsidRPr="00B379A0">
        <w:rPr>
          <w:rFonts w:ascii="Arial" w:hAnsi="Arial" w:cs="Arial"/>
          <w:bCs/>
          <w:sz w:val="24"/>
          <w:szCs w:val="24"/>
          <w:lang w:val="es-MX"/>
        </w:rPr>
        <w:t xml:space="preserve"> de </w:t>
      </w:r>
      <w:r w:rsidR="00B109BE">
        <w:rPr>
          <w:rFonts w:ascii="Arial" w:hAnsi="Arial" w:cs="Arial"/>
          <w:bCs/>
          <w:sz w:val="24"/>
          <w:szCs w:val="24"/>
          <w:lang w:val="es-MX"/>
        </w:rPr>
        <w:t>jul</w:t>
      </w:r>
      <w:r w:rsidR="003D7923">
        <w:rPr>
          <w:rFonts w:ascii="Arial" w:hAnsi="Arial" w:cs="Arial"/>
          <w:bCs/>
          <w:sz w:val="24"/>
          <w:szCs w:val="24"/>
          <w:lang w:val="es-MX"/>
        </w:rPr>
        <w:t>i</w:t>
      </w:r>
      <w:r w:rsidR="00C3427A" w:rsidRPr="00B379A0">
        <w:rPr>
          <w:rFonts w:ascii="Arial" w:hAnsi="Arial" w:cs="Arial"/>
          <w:bCs/>
          <w:sz w:val="24"/>
          <w:szCs w:val="24"/>
          <w:lang w:val="es-MX"/>
        </w:rPr>
        <w:t>o</w:t>
      </w:r>
      <w:r w:rsidRPr="00B379A0">
        <w:rPr>
          <w:rFonts w:ascii="Arial" w:hAnsi="Arial" w:cs="Arial"/>
          <w:bCs/>
          <w:sz w:val="24"/>
          <w:szCs w:val="24"/>
          <w:lang w:val="es-MX"/>
        </w:rPr>
        <w:t xml:space="preserve"> </w:t>
      </w:r>
      <w:r w:rsidR="00C3427A" w:rsidRPr="00B379A0">
        <w:rPr>
          <w:rFonts w:ascii="Arial" w:hAnsi="Arial" w:cs="Arial"/>
          <w:bCs/>
          <w:sz w:val="24"/>
          <w:szCs w:val="24"/>
          <w:lang w:val="es-MX"/>
        </w:rPr>
        <w:t>de 2019</w:t>
      </w:r>
    </w:p>
    <w:p w14:paraId="6DE030E3" w14:textId="77777777" w:rsidR="004619E4" w:rsidRDefault="004619E4"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p>
    <w:p w14:paraId="4CC062FC" w14:textId="77777777" w:rsidR="004619E4" w:rsidRDefault="004619E4"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p>
    <w:p w14:paraId="0BA23464" w14:textId="77777777"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 xml:space="preserve">LA SECRETARIA EJECUTIVA DEL CONSEJO DE LA JUDICATURA </w:t>
      </w:r>
    </w:p>
    <w:p w14:paraId="68C0A7CF" w14:textId="77777777"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DEL PODER JUDICIAL DEL ESTADO.</w:t>
      </w:r>
    </w:p>
    <w:p w14:paraId="41F294FA" w14:textId="77777777" w:rsidR="00FE3FA3" w:rsidRPr="00B379A0"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124A206D" w14:textId="77777777" w:rsidR="00FE3FA3"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B379A0">
        <w:rPr>
          <w:rFonts w:ascii="Arial" w:hAnsi="Arial" w:cs="Arial"/>
          <w:b/>
          <w:bCs/>
          <w:sz w:val="24"/>
          <w:szCs w:val="24"/>
          <w:lang w:val="es-MX"/>
        </w:rPr>
        <w:t>DOCTORA CONCEPCIÓN DEL CARMEN CANTO SANTOS</w:t>
      </w:r>
    </w:p>
    <w:p w14:paraId="40CAB4C3" w14:textId="77777777" w:rsidR="000A6F1D" w:rsidRPr="00B379A0" w:rsidRDefault="000A6F1D"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3B857B66" w14:textId="77777777" w:rsidR="004619E4" w:rsidRDefault="004619E4" w:rsidP="00B379A0">
      <w:pPr>
        <w:tabs>
          <w:tab w:val="left" w:pos="1290"/>
        </w:tabs>
        <w:spacing w:after="0" w:line="240" w:lineRule="auto"/>
        <w:jc w:val="both"/>
        <w:rPr>
          <w:rFonts w:ascii="Arial" w:hAnsi="Arial" w:cs="Arial"/>
          <w:sz w:val="16"/>
          <w:szCs w:val="12"/>
          <w:lang w:val="es-MX"/>
        </w:rPr>
      </w:pPr>
    </w:p>
    <w:p w14:paraId="0ADBDABD" w14:textId="77777777" w:rsidR="004619E4" w:rsidRDefault="004619E4" w:rsidP="00B379A0">
      <w:pPr>
        <w:tabs>
          <w:tab w:val="left" w:pos="1290"/>
        </w:tabs>
        <w:spacing w:after="0" w:line="240" w:lineRule="auto"/>
        <w:jc w:val="both"/>
        <w:rPr>
          <w:rFonts w:ascii="Arial" w:hAnsi="Arial" w:cs="Arial"/>
          <w:sz w:val="16"/>
          <w:szCs w:val="12"/>
          <w:lang w:val="es-MX"/>
        </w:rPr>
      </w:pPr>
    </w:p>
    <w:p w14:paraId="2F63409B" w14:textId="77777777" w:rsidR="004619E4" w:rsidRDefault="004619E4" w:rsidP="00B379A0">
      <w:pPr>
        <w:tabs>
          <w:tab w:val="left" w:pos="1290"/>
        </w:tabs>
        <w:spacing w:after="0" w:line="240" w:lineRule="auto"/>
        <w:jc w:val="both"/>
        <w:rPr>
          <w:rFonts w:ascii="Arial" w:hAnsi="Arial" w:cs="Arial"/>
          <w:sz w:val="16"/>
          <w:szCs w:val="12"/>
          <w:lang w:val="es-MX"/>
        </w:rPr>
      </w:pPr>
    </w:p>
    <w:p w14:paraId="0DB239C7" w14:textId="77777777" w:rsidR="004619E4" w:rsidRDefault="004619E4" w:rsidP="00B379A0">
      <w:pPr>
        <w:tabs>
          <w:tab w:val="left" w:pos="1290"/>
        </w:tabs>
        <w:spacing w:after="0" w:line="240" w:lineRule="auto"/>
        <w:jc w:val="both"/>
        <w:rPr>
          <w:rFonts w:ascii="Arial" w:hAnsi="Arial" w:cs="Arial"/>
          <w:sz w:val="16"/>
          <w:szCs w:val="12"/>
          <w:lang w:val="es-MX"/>
        </w:rPr>
      </w:pPr>
    </w:p>
    <w:p w14:paraId="095F3501" w14:textId="77777777" w:rsidR="004619E4" w:rsidRDefault="004619E4" w:rsidP="00B379A0">
      <w:pPr>
        <w:tabs>
          <w:tab w:val="left" w:pos="1290"/>
        </w:tabs>
        <w:spacing w:after="0" w:line="240" w:lineRule="auto"/>
        <w:jc w:val="both"/>
        <w:rPr>
          <w:rFonts w:ascii="Arial" w:hAnsi="Arial" w:cs="Arial"/>
          <w:sz w:val="16"/>
          <w:szCs w:val="12"/>
          <w:lang w:val="es-MX"/>
        </w:rPr>
      </w:pPr>
    </w:p>
    <w:p w14:paraId="24811333" w14:textId="77777777" w:rsidR="004619E4" w:rsidRDefault="004619E4" w:rsidP="00B379A0">
      <w:pPr>
        <w:tabs>
          <w:tab w:val="left" w:pos="1290"/>
        </w:tabs>
        <w:spacing w:after="0" w:line="240" w:lineRule="auto"/>
        <w:jc w:val="both"/>
        <w:rPr>
          <w:rFonts w:ascii="Arial" w:hAnsi="Arial" w:cs="Arial"/>
          <w:sz w:val="16"/>
          <w:szCs w:val="12"/>
          <w:lang w:val="es-MX"/>
        </w:rPr>
      </w:pPr>
    </w:p>
    <w:p w14:paraId="06CA48F9" w14:textId="77777777" w:rsidR="004619E4" w:rsidRDefault="004619E4" w:rsidP="00B379A0">
      <w:pPr>
        <w:tabs>
          <w:tab w:val="left" w:pos="1290"/>
        </w:tabs>
        <w:spacing w:after="0" w:line="240" w:lineRule="auto"/>
        <w:jc w:val="both"/>
        <w:rPr>
          <w:rFonts w:ascii="Arial" w:hAnsi="Arial" w:cs="Arial"/>
          <w:sz w:val="16"/>
          <w:szCs w:val="12"/>
          <w:lang w:val="es-MX"/>
        </w:rPr>
      </w:pPr>
    </w:p>
    <w:p w14:paraId="195E29D6" w14:textId="77777777" w:rsidR="004619E4" w:rsidRDefault="004619E4" w:rsidP="00B379A0">
      <w:pPr>
        <w:tabs>
          <w:tab w:val="left" w:pos="1290"/>
        </w:tabs>
        <w:spacing w:after="0" w:line="240" w:lineRule="auto"/>
        <w:jc w:val="both"/>
        <w:rPr>
          <w:rFonts w:ascii="Arial" w:hAnsi="Arial" w:cs="Arial"/>
          <w:sz w:val="16"/>
          <w:szCs w:val="12"/>
          <w:lang w:val="es-MX"/>
        </w:rPr>
      </w:pPr>
    </w:p>
    <w:p w14:paraId="4C77C51E" w14:textId="77777777" w:rsidR="004619E4" w:rsidRDefault="004619E4" w:rsidP="00B379A0">
      <w:pPr>
        <w:tabs>
          <w:tab w:val="left" w:pos="1290"/>
        </w:tabs>
        <w:spacing w:after="0" w:line="240" w:lineRule="auto"/>
        <w:jc w:val="both"/>
        <w:rPr>
          <w:rFonts w:ascii="Arial" w:hAnsi="Arial" w:cs="Arial"/>
          <w:sz w:val="16"/>
          <w:szCs w:val="12"/>
          <w:lang w:val="es-MX"/>
        </w:rPr>
      </w:pPr>
    </w:p>
    <w:p w14:paraId="29D1E997" w14:textId="77777777" w:rsidR="004619E4" w:rsidRDefault="004619E4" w:rsidP="00B379A0">
      <w:pPr>
        <w:tabs>
          <w:tab w:val="left" w:pos="1290"/>
        </w:tabs>
        <w:spacing w:after="0" w:line="240" w:lineRule="auto"/>
        <w:jc w:val="both"/>
        <w:rPr>
          <w:rFonts w:ascii="Arial" w:hAnsi="Arial" w:cs="Arial"/>
          <w:sz w:val="16"/>
          <w:szCs w:val="12"/>
          <w:lang w:val="es-MX"/>
        </w:rPr>
      </w:pPr>
    </w:p>
    <w:p w14:paraId="74FB0996" w14:textId="77777777" w:rsidR="004619E4" w:rsidRDefault="004619E4" w:rsidP="00B379A0">
      <w:pPr>
        <w:tabs>
          <w:tab w:val="left" w:pos="1290"/>
        </w:tabs>
        <w:spacing w:after="0" w:line="240" w:lineRule="auto"/>
        <w:jc w:val="both"/>
        <w:rPr>
          <w:rFonts w:ascii="Arial" w:hAnsi="Arial" w:cs="Arial"/>
          <w:sz w:val="16"/>
          <w:szCs w:val="12"/>
          <w:lang w:val="es-MX"/>
        </w:rPr>
      </w:pPr>
    </w:p>
    <w:p w14:paraId="5DABC77C" w14:textId="77777777" w:rsidR="004619E4" w:rsidRDefault="004619E4" w:rsidP="00B379A0">
      <w:pPr>
        <w:tabs>
          <w:tab w:val="left" w:pos="1290"/>
        </w:tabs>
        <w:spacing w:after="0" w:line="240" w:lineRule="auto"/>
        <w:jc w:val="both"/>
        <w:rPr>
          <w:rFonts w:ascii="Arial" w:hAnsi="Arial" w:cs="Arial"/>
          <w:sz w:val="16"/>
          <w:szCs w:val="12"/>
          <w:lang w:val="es-MX"/>
        </w:rPr>
      </w:pPr>
    </w:p>
    <w:p w14:paraId="2210D3F7" w14:textId="77777777" w:rsidR="00F4318D" w:rsidRDefault="00F4318D" w:rsidP="00B379A0">
      <w:pPr>
        <w:tabs>
          <w:tab w:val="left" w:pos="1290"/>
        </w:tabs>
        <w:spacing w:after="0" w:line="240" w:lineRule="auto"/>
        <w:jc w:val="both"/>
        <w:rPr>
          <w:rFonts w:ascii="Arial" w:hAnsi="Arial" w:cs="Arial"/>
          <w:sz w:val="16"/>
          <w:szCs w:val="12"/>
          <w:lang w:val="es-MX"/>
        </w:rPr>
      </w:pPr>
    </w:p>
    <w:p w14:paraId="7AA05E21" w14:textId="77777777" w:rsidR="00F4318D" w:rsidRDefault="00F4318D" w:rsidP="00B379A0">
      <w:pPr>
        <w:tabs>
          <w:tab w:val="left" w:pos="1290"/>
        </w:tabs>
        <w:spacing w:after="0" w:line="240" w:lineRule="auto"/>
        <w:jc w:val="both"/>
        <w:rPr>
          <w:rFonts w:ascii="Arial" w:hAnsi="Arial" w:cs="Arial"/>
          <w:sz w:val="16"/>
          <w:szCs w:val="12"/>
          <w:lang w:val="es-MX"/>
        </w:rPr>
      </w:pPr>
    </w:p>
    <w:p w14:paraId="7548090D" w14:textId="77777777" w:rsidR="00F4318D" w:rsidRDefault="00F4318D" w:rsidP="00B379A0">
      <w:pPr>
        <w:tabs>
          <w:tab w:val="left" w:pos="1290"/>
        </w:tabs>
        <w:spacing w:after="0" w:line="240" w:lineRule="auto"/>
        <w:jc w:val="both"/>
        <w:rPr>
          <w:rFonts w:ascii="Arial" w:hAnsi="Arial" w:cs="Arial"/>
          <w:sz w:val="16"/>
          <w:szCs w:val="12"/>
          <w:lang w:val="es-MX"/>
        </w:rPr>
      </w:pPr>
    </w:p>
    <w:p w14:paraId="67903BAB" w14:textId="77777777" w:rsidR="00F4318D" w:rsidRDefault="00F4318D" w:rsidP="00B379A0">
      <w:pPr>
        <w:tabs>
          <w:tab w:val="left" w:pos="1290"/>
        </w:tabs>
        <w:spacing w:after="0" w:line="240" w:lineRule="auto"/>
        <w:jc w:val="both"/>
        <w:rPr>
          <w:rFonts w:ascii="Arial" w:hAnsi="Arial" w:cs="Arial"/>
          <w:sz w:val="16"/>
          <w:szCs w:val="12"/>
          <w:lang w:val="es-MX"/>
        </w:rPr>
      </w:pPr>
    </w:p>
    <w:p w14:paraId="234E0A61" w14:textId="77777777" w:rsidR="00F4318D" w:rsidRDefault="00F4318D" w:rsidP="00B379A0">
      <w:pPr>
        <w:tabs>
          <w:tab w:val="left" w:pos="1290"/>
        </w:tabs>
        <w:spacing w:after="0" w:line="240" w:lineRule="auto"/>
        <w:jc w:val="both"/>
        <w:rPr>
          <w:rFonts w:ascii="Arial" w:hAnsi="Arial" w:cs="Arial"/>
          <w:sz w:val="16"/>
          <w:szCs w:val="12"/>
          <w:lang w:val="es-MX"/>
        </w:rPr>
      </w:pPr>
    </w:p>
    <w:p w14:paraId="03F0FD5D" w14:textId="77777777" w:rsidR="00F4318D" w:rsidRDefault="00F4318D" w:rsidP="00B379A0">
      <w:pPr>
        <w:tabs>
          <w:tab w:val="left" w:pos="1290"/>
        </w:tabs>
        <w:spacing w:after="0" w:line="240" w:lineRule="auto"/>
        <w:jc w:val="both"/>
        <w:rPr>
          <w:rFonts w:ascii="Arial" w:hAnsi="Arial" w:cs="Arial"/>
          <w:sz w:val="16"/>
          <w:szCs w:val="12"/>
          <w:lang w:val="es-MX"/>
        </w:rPr>
      </w:pPr>
    </w:p>
    <w:p w14:paraId="4F348F42" w14:textId="77777777" w:rsidR="00F4318D" w:rsidRDefault="00F4318D" w:rsidP="00B379A0">
      <w:pPr>
        <w:tabs>
          <w:tab w:val="left" w:pos="1290"/>
        </w:tabs>
        <w:spacing w:after="0" w:line="240" w:lineRule="auto"/>
        <w:jc w:val="both"/>
        <w:rPr>
          <w:rFonts w:ascii="Arial" w:hAnsi="Arial" w:cs="Arial"/>
          <w:sz w:val="16"/>
          <w:szCs w:val="12"/>
          <w:lang w:val="es-MX"/>
        </w:rPr>
      </w:pPr>
    </w:p>
    <w:p w14:paraId="2E68B2D7" w14:textId="77777777" w:rsidR="00F4318D" w:rsidRDefault="00F4318D" w:rsidP="00B379A0">
      <w:pPr>
        <w:tabs>
          <w:tab w:val="left" w:pos="1290"/>
        </w:tabs>
        <w:spacing w:after="0" w:line="240" w:lineRule="auto"/>
        <w:jc w:val="both"/>
        <w:rPr>
          <w:rFonts w:ascii="Arial" w:hAnsi="Arial" w:cs="Arial"/>
          <w:sz w:val="16"/>
          <w:szCs w:val="12"/>
          <w:lang w:val="es-MX"/>
        </w:rPr>
      </w:pPr>
    </w:p>
    <w:p w14:paraId="01A1B01C" w14:textId="77777777" w:rsidR="00F4318D" w:rsidRDefault="00F4318D" w:rsidP="00B379A0">
      <w:pPr>
        <w:tabs>
          <w:tab w:val="left" w:pos="1290"/>
        </w:tabs>
        <w:spacing w:after="0" w:line="240" w:lineRule="auto"/>
        <w:jc w:val="both"/>
        <w:rPr>
          <w:rFonts w:ascii="Arial" w:hAnsi="Arial" w:cs="Arial"/>
          <w:sz w:val="16"/>
          <w:szCs w:val="12"/>
          <w:lang w:val="es-MX"/>
        </w:rPr>
      </w:pPr>
    </w:p>
    <w:p w14:paraId="32EDD905" w14:textId="77777777" w:rsidR="00F4318D" w:rsidRDefault="00F4318D" w:rsidP="00B379A0">
      <w:pPr>
        <w:tabs>
          <w:tab w:val="left" w:pos="1290"/>
        </w:tabs>
        <w:spacing w:after="0" w:line="240" w:lineRule="auto"/>
        <w:jc w:val="both"/>
        <w:rPr>
          <w:rFonts w:ascii="Arial" w:hAnsi="Arial" w:cs="Arial"/>
          <w:sz w:val="16"/>
          <w:szCs w:val="12"/>
          <w:lang w:val="es-MX"/>
        </w:rPr>
      </w:pPr>
    </w:p>
    <w:p w14:paraId="69AB6D28" w14:textId="77777777" w:rsidR="00F4318D" w:rsidRDefault="00F4318D" w:rsidP="00B379A0">
      <w:pPr>
        <w:tabs>
          <w:tab w:val="left" w:pos="1290"/>
        </w:tabs>
        <w:spacing w:after="0" w:line="240" w:lineRule="auto"/>
        <w:jc w:val="both"/>
        <w:rPr>
          <w:rFonts w:ascii="Arial" w:hAnsi="Arial" w:cs="Arial"/>
          <w:sz w:val="16"/>
          <w:szCs w:val="12"/>
          <w:lang w:val="es-MX"/>
        </w:rPr>
      </w:pPr>
    </w:p>
    <w:p w14:paraId="708782CA" w14:textId="77777777" w:rsidR="00F4318D" w:rsidRDefault="00F4318D" w:rsidP="00B379A0">
      <w:pPr>
        <w:tabs>
          <w:tab w:val="left" w:pos="1290"/>
        </w:tabs>
        <w:spacing w:after="0" w:line="240" w:lineRule="auto"/>
        <w:jc w:val="both"/>
        <w:rPr>
          <w:rFonts w:ascii="Arial" w:hAnsi="Arial" w:cs="Arial"/>
          <w:sz w:val="16"/>
          <w:szCs w:val="12"/>
          <w:lang w:val="es-MX"/>
        </w:rPr>
      </w:pPr>
    </w:p>
    <w:p w14:paraId="19B16D15" w14:textId="77777777" w:rsidR="00F4318D" w:rsidRDefault="00F4318D" w:rsidP="00B379A0">
      <w:pPr>
        <w:tabs>
          <w:tab w:val="left" w:pos="1290"/>
        </w:tabs>
        <w:spacing w:after="0" w:line="240" w:lineRule="auto"/>
        <w:jc w:val="both"/>
        <w:rPr>
          <w:rFonts w:ascii="Arial" w:hAnsi="Arial" w:cs="Arial"/>
          <w:sz w:val="16"/>
          <w:szCs w:val="12"/>
          <w:lang w:val="es-MX"/>
        </w:rPr>
      </w:pPr>
    </w:p>
    <w:p w14:paraId="46B26F1C" w14:textId="77777777" w:rsidR="00F4318D" w:rsidRDefault="00F4318D" w:rsidP="00B379A0">
      <w:pPr>
        <w:tabs>
          <w:tab w:val="left" w:pos="1290"/>
        </w:tabs>
        <w:spacing w:after="0" w:line="240" w:lineRule="auto"/>
        <w:jc w:val="both"/>
        <w:rPr>
          <w:rFonts w:ascii="Arial" w:hAnsi="Arial" w:cs="Arial"/>
          <w:sz w:val="16"/>
          <w:szCs w:val="12"/>
          <w:lang w:val="es-MX"/>
        </w:rPr>
      </w:pPr>
    </w:p>
    <w:p w14:paraId="465D4CA7" w14:textId="77777777" w:rsidR="00F4318D" w:rsidRDefault="00F4318D" w:rsidP="00B379A0">
      <w:pPr>
        <w:tabs>
          <w:tab w:val="left" w:pos="1290"/>
        </w:tabs>
        <w:spacing w:after="0" w:line="240" w:lineRule="auto"/>
        <w:jc w:val="both"/>
        <w:rPr>
          <w:rFonts w:ascii="Arial" w:hAnsi="Arial" w:cs="Arial"/>
          <w:sz w:val="16"/>
          <w:szCs w:val="12"/>
          <w:lang w:val="es-MX"/>
        </w:rPr>
      </w:pPr>
      <w:bookmarkStart w:id="0" w:name="_GoBack"/>
      <w:bookmarkEnd w:id="0"/>
    </w:p>
    <w:p w14:paraId="04528773" w14:textId="77777777" w:rsidR="00F4318D" w:rsidRDefault="00F4318D" w:rsidP="00B379A0">
      <w:pPr>
        <w:tabs>
          <w:tab w:val="left" w:pos="1290"/>
        </w:tabs>
        <w:spacing w:after="0" w:line="240" w:lineRule="auto"/>
        <w:jc w:val="both"/>
        <w:rPr>
          <w:rFonts w:ascii="Arial" w:hAnsi="Arial" w:cs="Arial"/>
          <w:sz w:val="16"/>
          <w:szCs w:val="12"/>
          <w:lang w:val="es-MX"/>
        </w:rPr>
      </w:pPr>
    </w:p>
    <w:p w14:paraId="6D230604" w14:textId="77777777" w:rsidR="00F4318D" w:rsidRDefault="00F4318D" w:rsidP="00B379A0">
      <w:pPr>
        <w:tabs>
          <w:tab w:val="left" w:pos="1290"/>
        </w:tabs>
        <w:spacing w:after="0" w:line="240" w:lineRule="auto"/>
        <w:jc w:val="both"/>
        <w:rPr>
          <w:rFonts w:ascii="Arial" w:hAnsi="Arial" w:cs="Arial"/>
          <w:sz w:val="16"/>
          <w:szCs w:val="12"/>
          <w:lang w:val="es-MX"/>
        </w:rPr>
      </w:pPr>
    </w:p>
    <w:p w14:paraId="73AAACFA" w14:textId="77777777" w:rsidR="00F4318D" w:rsidRDefault="00F4318D" w:rsidP="00B379A0">
      <w:pPr>
        <w:tabs>
          <w:tab w:val="left" w:pos="1290"/>
        </w:tabs>
        <w:spacing w:after="0" w:line="240" w:lineRule="auto"/>
        <w:jc w:val="both"/>
        <w:rPr>
          <w:rFonts w:ascii="Arial" w:hAnsi="Arial" w:cs="Arial"/>
          <w:sz w:val="16"/>
          <w:szCs w:val="12"/>
          <w:lang w:val="es-MX"/>
        </w:rPr>
      </w:pPr>
    </w:p>
    <w:p w14:paraId="75BAF7D1" w14:textId="77777777" w:rsidR="00F4318D" w:rsidRDefault="00F4318D" w:rsidP="00B379A0">
      <w:pPr>
        <w:tabs>
          <w:tab w:val="left" w:pos="1290"/>
        </w:tabs>
        <w:spacing w:after="0" w:line="240" w:lineRule="auto"/>
        <w:jc w:val="both"/>
        <w:rPr>
          <w:rFonts w:ascii="Arial" w:hAnsi="Arial" w:cs="Arial"/>
          <w:sz w:val="16"/>
          <w:szCs w:val="12"/>
          <w:lang w:val="es-MX"/>
        </w:rPr>
      </w:pPr>
    </w:p>
    <w:p w14:paraId="20C1F6A7" w14:textId="77777777" w:rsidR="00F4318D" w:rsidRDefault="00F4318D" w:rsidP="00B379A0">
      <w:pPr>
        <w:tabs>
          <w:tab w:val="left" w:pos="1290"/>
        </w:tabs>
        <w:spacing w:after="0" w:line="240" w:lineRule="auto"/>
        <w:jc w:val="both"/>
        <w:rPr>
          <w:rFonts w:ascii="Arial" w:hAnsi="Arial" w:cs="Arial"/>
          <w:sz w:val="16"/>
          <w:szCs w:val="12"/>
          <w:lang w:val="es-MX"/>
        </w:rPr>
      </w:pPr>
    </w:p>
    <w:p w14:paraId="4C202388" w14:textId="77777777" w:rsidR="00F4318D" w:rsidRDefault="00F4318D" w:rsidP="00B379A0">
      <w:pPr>
        <w:tabs>
          <w:tab w:val="left" w:pos="1290"/>
        </w:tabs>
        <w:spacing w:after="0" w:line="240" w:lineRule="auto"/>
        <w:jc w:val="both"/>
        <w:rPr>
          <w:rFonts w:ascii="Arial" w:hAnsi="Arial" w:cs="Arial"/>
          <w:sz w:val="16"/>
          <w:szCs w:val="12"/>
          <w:lang w:val="es-MX"/>
        </w:rPr>
      </w:pPr>
    </w:p>
    <w:p w14:paraId="08000176" w14:textId="77777777" w:rsidR="00F4318D" w:rsidRDefault="00F4318D" w:rsidP="00B379A0">
      <w:pPr>
        <w:tabs>
          <w:tab w:val="left" w:pos="1290"/>
        </w:tabs>
        <w:spacing w:after="0" w:line="240" w:lineRule="auto"/>
        <w:jc w:val="both"/>
        <w:rPr>
          <w:rFonts w:ascii="Arial" w:hAnsi="Arial" w:cs="Arial"/>
          <w:sz w:val="16"/>
          <w:szCs w:val="12"/>
          <w:lang w:val="es-MX"/>
        </w:rPr>
      </w:pPr>
    </w:p>
    <w:p w14:paraId="0344B24F" w14:textId="77777777" w:rsidR="00F4318D" w:rsidRDefault="00F4318D" w:rsidP="00B379A0">
      <w:pPr>
        <w:tabs>
          <w:tab w:val="left" w:pos="1290"/>
        </w:tabs>
        <w:spacing w:after="0" w:line="240" w:lineRule="auto"/>
        <w:jc w:val="both"/>
        <w:rPr>
          <w:rFonts w:ascii="Arial" w:hAnsi="Arial" w:cs="Arial"/>
          <w:sz w:val="16"/>
          <w:szCs w:val="12"/>
          <w:lang w:val="es-MX"/>
        </w:rPr>
      </w:pPr>
    </w:p>
    <w:p w14:paraId="7D793B24" w14:textId="77777777" w:rsidR="00F4318D" w:rsidRDefault="00F4318D" w:rsidP="00B379A0">
      <w:pPr>
        <w:tabs>
          <w:tab w:val="left" w:pos="1290"/>
        </w:tabs>
        <w:spacing w:after="0" w:line="240" w:lineRule="auto"/>
        <w:jc w:val="both"/>
        <w:rPr>
          <w:rFonts w:ascii="Arial" w:hAnsi="Arial" w:cs="Arial"/>
          <w:sz w:val="16"/>
          <w:szCs w:val="12"/>
          <w:lang w:val="es-MX"/>
        </w:rPr>
      </w:pPr>
    </w:p>
    <w:p w14:paraId="2EDEC7FF" w14:textId="77777777" w:rsidR="00F4318D" w:rsidRDefault="00F4318D" w:rsidP="00B379A0">
      <w:pPr>
        <w:tabs>
          <w:tab w:val="left" w:pos="1290"/>
        </w:tabs>
        <w:spacing w:after="0" w:line="240" w:lineRule="auto"/>
        <w:jc w:val="both"/>
        <w:rPr>
          <w:rFonts w:ascii="Arial" w:hAnsi="Arial" w:cs="Arial"/>
          <w:sz w:val="16"/>
          <w:szCs w:val="12"/>
          <w:lang w:val="es-MX"/>
        </w:rPr>
      </w:pPr>
    </w:p>
    <w:p w14:paraId="33AB4C0B" w14:textId="77777777" w:rsidR="004619E4" w:rsidRDefault="004619E4" w:rsidP="00B379A0">
      <w:pPr>
        <w:tabs>
          <w:tab w:val="left" w:pos="1290"/>
        </w:tabs>
        <w:spacing w:after="0" w:line="240" w:lineRule="auto"/>
        <w:jc w:val="both"/>
        <w:rPr>
          <w:rFonts w:ascii="Arial" w:hAnsi="Arial" w:cs="Arial"/>
          <w:sz w:val="16"/>
          <w:szCs w:val="12"/>
          <w:lang w:val="es-MX"/>
        </w:rPr>
      </w:pPr>
    </w:p>
    <w:p w14:paraId="4D9103A2" w14:textId="77777777" w:rsidR="004619E4" w:rsidRDefault="004619E4" w:rsidP="00B379A0">
      <w:pPr>
        <w:tabs>
          <w:tab w:val="left" w:pos="1290"/>
        </w:tabs>
        <w:spacing w:after="0" w:line="240" w:lineRule="auto"/>
        <w:jc w:val="both"/>
        <w:rPr>
          <w:rFonts w:ascii="Arial" w:hAnsi="Arial" w:cs="Arial"/>
          <w:sz w:val="16"/>
          <w:szCs w:val="12"/>
          <w:lang w:val="es-MX"/>
        </w:rPr>
      </w:pPr>
    </w:p>
    <w:p w14:paraId="4F453C30" w14:textId="77777777" w:rsidR="00FE3FA3" w:rsidRDefault="008D0841" w:rsidP="00B379A0">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2E22CB37" w14:textId="77777777" w:rsidR="008D0841" w:rsidRPr="00980363" w:rsidRDefault="008D0841" w:rsidP="00B379A0">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07DAC54A" w14:textId="77777777" w:rsidR="00FE3FA3" w:rsidRDefault="00FE3FA3" w:rsidP="00B379A0">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375C8">
      <w:headerReference w:type="default" r:id="rId8"/>
      <w:footerReference w:type="default" r:id="rId9"/>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04F33" w14:textId="77777777" w:rsidR="008A0A66" w:rsidRDefault="008A0A66" w:rsidP="00FE3FA3">
      <w:pPr>
        <w:spacing w:after="0" w:line="240" w:lineRule="auto"/>
      </w:pPr>
      <w:r>
        <w:separator/>
      </w:r>
    </w:p>
  </w:endnote>
  <w:endnote w:type="continuationSeparator" w:id="0">
    <w:p w14:paraId="7C7E41F0" w14:textId="77777777" w:rsidR="008A0A66" w:rsidRDefault="008A0A66"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9E3B2"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2C0128E3"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438A64CE"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2F4A1298"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7B8304D" w14:textId="77777777" w:rsidR="00E27DFA" w:rsidRPr="0021671F" w:rsidRDefault="00E27DFA" w:rsidP="00FE3FA3">
    <w:pPr>
      <w:jc w:val="center"/>
      <w:rPr>
        <w:rFonts w:ascii="Arial" w:hAnsi="Arial" w:cs="Arial"/>
        <w:sz w:val="16"/>
        <w:szCs w:val="16"/>
      </w:rPr>
    </w:pPr>
  </w:p>
  <w:p w14:paraId="0021E713" w14:textId="77777777" w:rsidR="00E27DFA" w:rsidRDefault="00E27DF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F6638" w14:textId="77777777" w:rsidR="008A0A66" w:rsidRDefault="008A0A66" w:rsidP="00FE3FA3">
      <w:pPr>
        <w:spacing w:after="0" w:line="240" w:lineRule="auto"/>
      </w:pPr>
      <w:r>
        <w:separator/>
      </w:r>
    </w:p>
  </w:footnote>
  <w:footnote w:type="continuationSeparator" w:id="0">
    <w:p w14:paraId="589C2E54" w14:textId="77777777" w:rsidR="008A0A66" w:rsidRDefault="008A0A66" w:rsidP="00FE3FA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A7C38" w14:textId="77777777" w:rsidR="00A375C8" w:rsidRDefault="00A375C8" w:rsidP="002F7FB3">
    <w:pPr>
      <w:pStyle w:val="Encabezado"/>
      <w:tabs>
        <w:tab w:val="clear" w:pos="4419"/>
        <w:tab w:val="clear" w:pos="8838"/>
        <w:tab w:val="left" w:pos="5029"/>
      </w:tabs>
    </w:pPr>
  </w:p>
  <w:p w14:paraId="7A0C3606" w14:textId="77777777" w:rsidR="000A6F1D" w:rsidRDefault="000A6F1D" w:rsidP="002F7FB3">
    <w:pPr>
      <w:pStyle w:val="Encabezado"/>
      <w:tabs>
        <w:tab w:val="clear" w:pos="4419"/>
        <w:tab w:val="clear" w:pos="8838"/>
        <w:tab w:val="left" w:pos="5029"/>
      </w:tabs>
    </w:pPr>
  </w:p>
  <w:p w14:paraId="41818189" w14:textId="77777777" w:rsidR="00E27DFA" w:rsidRDefault="00DD2D6F" w:rsidP="002F7FB3">
    <w:pPr>
      <w:pStyle w:val="Encabezado"/>
      <w:tabs>
        <w:tab w:val="clear" w:pos="4419"/>
        <w:tab w:val="clear" w:pos="8838"/>
        <w:tab w:val="left" w:pos="5029"/>
      </w:tabs>
    </w:pPr>
    <w:r>
      <w:rPr>
        <w:noProof/>
        <w:lang w:val="es-ES" w:eastAsia="es-ES"/>
      </w:rPr>
      <w:drawing>
        <wp:inline distT="0" distB="0" distL="0" distR="0" wp14:anchorId="685D7128" wp14:editId="63CB0883">
          <wp:extent cx="5612130" cy="101346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FRASE 2019.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13460"/>
                  </a:xfrm>
                  <a:prstGeom prst="rect">
                    <a:avLst/>
                  </a:prstGeom>
                </pic:spPr>
              </pic:pic>
            </a:graphicData>
          </a:graphic>
        </wp:inline>
      </w:drawing>
    </w:r>
  </w:p>
  <w:p w14:paraId="20533A44" w14:textId="77777777" w:rsidR="00E27DFA" w:rsidRDefault="00E27DFA">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520E"/>
    <w:multiLevelType w:val="hybridMultilevel"/>
    <w:tmpl w:val="81086DC2"/>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5">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F2"/>
    <w:rsid w:val="00052E05"/>
    <w:rsid w:val="00056A75"/>
    <w:rsid w:val="00066929"/>
    <w:rsid w:val="000811AD"/>
    <w:rsid w:val="000A6F1D"/>
    <w:rsid w:val="000A717F"/>
    <w:rsid w:val="000F0CD7"/>
    <w:rsid w:val="00133868"/>
    <w:rsid w:val="00157456"/>
    <w:rsid w:val="00165C6C"/>
    <w:rsid w:val="001805A9"/>
    <w:rsid w:val="00185A0A"/>
    <w:rsid w:val="001B0682"/>
    <w:rsid w:val="001B53C8"/>
    <w:rsid w:val="001C6D18"/>
    <w:rsid w:val="001D3D1F"/>
    <w:rsid w:val="0022555A"/>
    <w:rsid w:val="00247FE6"/>
    <w:rsid w:val="002712E8"/>
    <w:rsid w:val="00286835"/>
    <w:rsid w:val="002C6B2A"/>
    <w:rsid w:val="002F6021"/>
    <w:rsid w:val="002F7FB3"/>
    <w:rsid w:val="0030572C"/>
    <w:rsid w:val="00344389"/>
    <w:rsid w:val="00392408"/>
    <w:rsid w:val="003B25A3"/>
    <w:rsid w:val="003B70D4"/>
    <w:rsid w:val="003C488E"/>
    <w:rsid w:val="003D7923"/>
    <w:rsid w:val="003F04D7"/>
    <w:rsid w:val="00435EFF"/>
    <w:rsid w:val="0043639A"/>
    <w:rsid w:val="0044456C"/>
    <w:rsid w:val="004619E4"/>
    <w:rsid w:val="0046244D"/>
    <w:rsid w:val="004D1696"/>
    <w:rsid w:val="004D27FC"/>
    <w:rsid w:val="004E7853"/>
    <w:rsid w:val="004F5F51"/>
    <w:rsid w:val="00536CB9"/>
    <w:rsid w:val="00536E24"/>
    <w:rsid w:val="0054092F"/>
    <w:rsid w:val="00541FF5"/>
    <w:rsid w:val="00574492"/>
    <w:rsid w:val="00583D7A"/>
    <w:rsid w:val="00594070"/>
    <w:rsid w:val="005B45B0"/>
    <w:rsid w:val="00601B4B"/>
    <w:rsid w:val="0065458E"/>
    <w:rsid w:val="00667A76"/>
    <w:rsid w:val="006858AF"/>
    <w:rsid w:val="006C1F93"/>
    <w:rsid w:val="006E489B"/>
    <w:rsid w:val="00705445"/>
    <w:rsid w:val="007419FE"/>
    <w:rsid w:val="00773341"/>
    <w:rsid w:val="007A2364"/>
    <w:rsid w:val="007B5630"/>
    <w:rsid w:val="007C0C08"/>
    <w:rsid w:val="00801846"/>
    <w:rsid w:val="00841F84"/>
    <w:rsid w:val="008441D0"/>
    <w:rsid w:val="008540FA"/>
    <w:rsid w:val="0085472B"/>
    <w:rsid w:val="00862768"/>
    <w:rsid w:val="00892E30"/>
    <w:rsid w:val="008A0A66"/>
    <w:rsid w:val="008B716B"/>
    <w:rsid w:val="008C29B9"/>
    <w:rsid w:val="008D0841"/>
    <w:rsid w:val="008E3760"/>
    <w:rsid w:val="008E58B6"/>
    <w:rsid w:val="00977165"/>
    <w:rsid w:val="0099008A"/>
    <w:rsid w:val="00993C23"/>
    <w:rsid w:val="009C5CD3"/>
    <w:rsid w:val="00A30F2A"/>
    <w:rsid w:val="00A312B5"/>
    <w:rsid w:val="00A33283"/>
    <w:rsid w:val="00A375C8"/>
    <w:rsid w:val="00A4746C"/>
    <w:rsid w:val="00A5290D"/>
    <w:rsid w:val="00A84C8C"/>
    <w:rsid w:val="00AA23C0"/>
    <w:rsid w:val="00AC7DDB"/>
    <w:rsid w:val="00AE5A41"/>
    <w:rsid w:val="00B04499"/>
    <w:rsid w:val="00B0613D"/>
    <w:rsid w:val="00B109BE"/>
    <w:rsid w:val="00B11905"/>
    <w:rsid w:val="00B379A0"/>
    <w:rsid w:val="00B570EC"/>
    <w:rsid w:val="00B64DBE"/>
    <w:rsid w:val="00BB5CAF"/>
    <w:rsid w:val="00C15606"/>
    <w:rsid w:val="00C3427A"/>
    <w:rsid w:val="00C4188F"/>
    <w:rsid w:val="00C45E46"/>
    <w:rsid w:val="00C54297"/>
    <w:rsid w:val="00CD0E8D"/>
    <w:rsid w:val="00D50A00"/>
    <w:rsid w:val="00D57017"/>
    <w:rsid w:val="00D86109"/>
    <w:rsid w:val="00DD2D6F"/>
    <w:rsid w:val="00E124F2"/>
    <w:rsid w:val="00E17526"/>
    <w:rsid w:val="00E27DFA"/>
    <w:rsid w:val="00EA386A"/>
    <w:rsid w:val="00ED1D4F"/>
    <w:rsid w:val="00ED475F"/>
    <w:rsid w:val="00EE1268"/>
    <w:rsid w:val="00F31314"/>
    <w:rsid w:val="00F34346"/>
    <w:rsid w:val="00F34BE9"/>
    <w:rsid w:val="00F4318D"/>
    <w:rsid w:val="00F5360A"/>
    <w:rsid w:val="00F71300"/>
    <w:rsid w:val="00FA249B"/>
    <w:rsid w:val="00FE3FA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5A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adrculamedia21">
    <w:name w:val="Cuadrícula media 21"/>
    <w:uiPriority w:val="1"/>
    <w:qFormat/>
    <w:rsid w:val="0054092F"/>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adrculamedia21">
    <w:name w:val="Cuadrícula media 21"/>
    <w:uiPriority w:val="1"/>
    <w:qFormat/>
    <w:rsid w:val="0054092F"/>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1736</Words>
  <Characters>9552</Characters>
  <Application>Microsoft Macintosh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concepcion c</cp:lastModifiedBy>
  <cp:revision>11</cp:revision>
  <cp:lastPrinted>2019-07-15T23:02:00Z</cp:lastPrinted>
  <dcterms:created xsi:type="dcterms:W3CDTF">2019-07-15T22:01:00Z</dcterms:created>
  <dcterms:modified xsi:type="dcterms:W3CDTF">2019-07-16T04:59:00Z</dcterms:modified>
</cp:coreProperties>
</file>